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1266D" w14:textId="77777777" w:rsidR="00BF52DF" w:rsidRDefault="00BF52DF" w:rsidP="00BC609D">
      <w:pPr>
        <w:spacing w:after="0" w:line="360" w:lineRule="auto"/>
      </w:pPr>
    </w:p>
    <w:p w14:paraId="52BC1A95" w14:textId="77777777" w:rsidR="00860494" w:rsidRDefault="00860494" w:rsidP="00860494">
      <w:pPr>
        <w:jc w:val="center"/>
      </w:pPr>
    </w:p>
    <w:p w14:paraId="1554B10E" w14:textId="77777777" w:rsidR="00860494" w:rsidRDefault="00860494" w:rsidP="00860494">
      <w:pPr>
        <w:jc w:val="center"/>
      </w:pPr>
    </w:p>
    <w:p w14:paraId="6D192147" w14:textId="77777777" w:rsidR="00860494" w:rsidRDefault="00860494" w:rsidP="00860494">
      <w:pPr>
        <w:jc w:val="center"/>
      </w:pPr>
    </w:p>
    <w:p w14:paraId="781E8DA9" w14:textId="77777777" w:rsidR="00860494" w:rsidRDefault="00860494" w:rsidP="00860494">
      <w:pPr>
        <w:jc w:val="center"/>
      </w:pPr>
    </w:p>
    <w:p w14:paraId="472D89C0" w14:textId="77777777" w:rsidR="00860494" w:rsidRDefault="00860494" w:rsidP="00860494">
      <w:pPr>
        <w:jc w:val="center"/>
      </w:pPr>
    </w:p>
    <w:p w14:paraId="390A603E" w14:textId="77777777" w:rsidR="00860494" w:rsidRDefault="00860494" w:rsidP="00860494">
      <w:pPr>
        <w:jc w:val="center"/>
      </w:pPr>
    </w:p>
    <w:p w14:paraId="5E1B0E07" w14:textId="77777777" w:rsidR="00860494" w:rsidRDefault="00860494" w:rsidP="00860494">
      <w:pPr>
        <w:jc w:val="center"/>
      </w:pPr>
    </w:p>
    <w:p w14:paraId="4EF604C6" w14:textId="77777777" w:rsidR="00860494" w:rsidRDefault="00860494" w:rsidP="00860494">
      <w:pPr>
        <w:jc w:val="center"/>
      </w:pPr>
    </w:p>
    <w:p w14:paraId="4F21FECA" w14:textId="77777777" w:rsidR="00860494" w:rsidRDefault="00860494" w:rsidP="00860494">
      <w:pPr>
        <w:jc w:val="center"/>
      </w:pPr>
    </w:p>
    <w:p w14:paraId="66386392" w14:textId="77777777" w:rsidR="00860494" w:rsidRDefault="00860494" w:rsidP="00860494">
      <w:pPr>
        <w:jc w:val="center"/>
      </w:pPr>
    </w:p>
    <w:p w14:paraId="1C50D03A" w14:textId="77777777" w:rsidR="00860494" w:rsidRDefault="00860494" w:rsidP="00860494">
      <w:pPr>
        <w:jc w:val="center"/>
      </w:pPr>
    </w:p>
    <w:p w14:paraId="63510208" w14:textId="77777777" w:rsidR="00860494" w:rsidRDefault="00860494" w:rsidP="00860494">
      <w:pPr>
        <w:jc w:val="center"/>
      </w:pPr>
    </w:p>
    <w:p w14:paraId="35C7D941" w14:textId="77777777" w:rsidR="00860494" w:rsidRDefault="00860494" w:rsidP="00860494">
      <w:pPr>
        <w:jc w:val="center"/>
        <w:rPr>
          <w:sz w:val="40"/>
          <w:szCs w:val="40"/>
        </w:rPr>
      </w:pPr>
      <w:r w:rsidRPr="00B7374F">
        <w:rPr>
          <w:sz w:val="40"/>
          <w:szCs w:val="40"/>
        </w:rPr>
        <w:t>Геоинформационная системы «Территория»</w:t>
      </w:r>
    </w:p>
    <w:p w14:paraId="4EE65F1D" w14:textId="77777777" w:rsidR="00860494" w:rsidRPr="00860494" w:rsidRDefault="00860494" w:rsidP="00860494">
      <w:pPr>
        <w:jc w:val="center"/>
        <w:rPr>
          <w:sz w:val="28"/>
          <w:szCs w:val="28"/>
        </w:rPr>
      </w:pPr>
      <w:r>
        <w:rPr>
          <w:spacing w:val="20"/>
          <w:sz w:val="28"/>
          <w:szCs w:val="28"/>
        </w:rPr>
        <w:t>Пояснительная записка</w:t>
      </w:r>
    </w:p>
    <w:p w14:paraId="76DBC6D4" w14:textId="77777777" w:rsidR="00142875" w:rsidRPr="004C5BD1" w:rsidRDefault="00142875" w:rsidP="00BC609D">
      <w:pPr>
        <w:pStyle w:val="a5"/>
        <w:spacing w:after="0"/>
        <w:ind w:firstLine="0"/>
        <w:outlineLvl w:val="9"/>
      </w:pPr>
      <w:r w:rsidRPr="004C5BD1">
        <w:lastRenderedPageBreak/>
        <w:t>Аннотация</w:t>
      </w:r>
    </w:p>
    <w:p w14:paraId="6867B769" w14:textId="77777777" w:rsidR="00142875" w:rsidRDefault="00142875" w:rsidP="00BC609D">
      <w:pPr>
        <w:pStyle w:val="a6"/>
        <w:spacing w:after="0"/>
      </w:pPr>
      <w:r>
        <w:t>Настоящий документ представляет собой пояснительную записку (далее Пояснительная записка) ге</w:t>
      </w:r>
      <w:r w:rsidR="000314A6">
        <w:t>оинформационной системы «Территория»</w:t>
      </w:r>
      <w:r>
        <w:t xml:space="preserve"> (далее Система).</w:t>
      </w:r>
    </w:p>
    <w:p w14:paraId="6DF435D9" w14:textId="77777777" w:rsidR="00142875" w:rsidRPr="004B00F4" w:rsidRDefault="00142875" w:rsidP="00BC609D">
      <w:pPr>
        <w:pStyle w:val="a6"/>
        <w:spacing w:after="0"/>
      </w:pPr>
      <w:r>
        <w:t>Пояснительная записка содержит общие рекомендации для первичного знакомства с основными объектами системы, указания по предварительной настройке и ссылки на документы, содержащие более подробное описание объектов.</w:t>
      </w:r>
    </w:p>
    <w:p w14:paraId="4CC2A597" w14:textId="77777777" w:rsidR="00142875" w:rsidRPr="00D264B5" w:rsidRDefault="00142875" w:rsidP="00BC609D">
      <w:pPr>
        <w:pStyle w:val="a6"/>
        <w:spacing w:after="0"/>
      </w:pPr>
      <w:r>
        <w:t>Перед работой пользователя с системой рекомендуется внимательно ознакомиться с настоящим документом.</w:t>
      </w:r>
    </w:p>
    <w:p w14:paraId="625770F0" w14:textId="77777777" w:rsidR="00142875" w:rsidRDefault="00142875" w:rsidP="00BC609D">
      <w:pPr>
        <w:spacing w:after="0" w:line="360" w:lineRule="auto"/>
      </w:pPr>
    </w:p>
    <w:p w14:paraId="4F949448" w14:textId="77777777" w:rsidR="00071C49" w:rsidRPr="0032307C" w:rsidRDefault="00071C49" w:rsidP="005C416E">
      <w:pPr>
        <w:pStyle w:val="a5"/>
        <w:spacing w:after="0"/>
        <w:ind w:firstLine="0"/>
        <w:outlineLvl w:val="9"/>
      </w:pPr>
      <w:r w:rsidRPr="0032307C">
        <w:lastRenderedPageBreak/>
        <w:t>Содержание</w:t>
      </w:r>
    </w:p>
    <w:p w14:paraId="120979FB" w14:textId="77777777" w:rsidR="005C416E" w:rsidRDefault="00071C49" w:rsidP="005C416E">
      <w:pPr>
        <w:pStyle w:val="12"/>
        <w:spacing w:line="360" w:lineRule="auto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74845039" w:history="1">
        <w:r w:rsidR="005C416E" w:rsidRPr="005A23C0">
          <w:rPr>
            <w:rStyle w:val="a8"/>
            <w:noProof/>
          </w:rPr>
          <w:t>1</w:t>
        </w:r>
        <w:r w:rsidR="005C416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C416E" w:rsidRPr="005A23C0">
          <w:rPr>
            <w:rStyle w:val="a8"/>
            <w:noProof/>
          </w:rPr>
          <w:t>Доступ к системе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_Toc74845039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4</w:t>
        </w:r>
        <w:r w:rsidR="005C416E">
          <w:rPr>
            <w:noProof/>
            <w:webHidden/>
          </w:rPr>
          <w:fldChar w:fldCharType="end"/>
        </w:r>
      </w:hyperlink>
    </w:p>
    <w:p w14:paraId="10995446" w14:textId="77777777" w:rsidR="005C416E" w:rsidRDefault="00000000" w:rsidP="005C416E">
      <w:pPr>
        <w:pStyle w:val="12"/>
        <w:spacing w:line="360" w:lineRule="auto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74845040" w:history="1">
        <w:r w:rsidR="005C416E" w:rsidRPr="005A23C0">
          <w:rPr>
            <w:rStyle w:val="a8"/>
            <w:noProof/>
          </w:rPr>
          <w:t>2</w:t>
        </w:r>
        <w:r w:rsidR="005C416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C416E" w:rsidRPr="005A23C0">
          <w:rPr>
            <w:rStyle w:val="a8"/>
            <w:noProof/>
          </w:rPr>
          <w:t>Ознакомление с рабочим пространством «ТерГИС»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_Toc74845040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6</w:t>
        </w:r>
        <w:r w:rsidR="005C416E">
          <w:rPr>
            <w:noProof/>
            <w:webHidden/>
          </w:rPr>
          <w:fldChar w:fldCharType="end"/>
        </w:r>
      </w:hyperlink>
    </w:p>
    <w:p w14:paraId="6542BCD9" w14:textId="77777777" w:rsidR="005C416E" w:rsidRDefault="00000000" w:rsidP="005C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845041" w:history="1">
        <w:r w:rsidR="005C416E" w:rsidRPr="005A23C0">
          <w:rPr>
            <w:rStyle w:val="a8"/>
            <w:noProof/>
          </w:rPr>
          <w:t>2.1</w:t>
        </w:r>
        <w:r w:rsidR="005C416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416E" w:rsidRPr="005A23C0">
          <w:rPr>
            <w:rStyle w:val="a8"/>
            <w:noProof/>
          </w:rPr>
          <w:t>Общее описание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_Toc74845041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6</w:t>
        </w:r>
        <w:r w:rsidR="005C416E">
          <w:rPr>
            <w:noProof/>
            <w:webHidden/>
          </w:rPr>
          <w:fldChar w:fldCharType="end"/>
        </w:r>
      </w:hyperlink>
    </w:p>
    <w:p w14:paraId="4C53AC3E" w14:textId="77777777" w:rsidR="005C416E" w:rsidRDefault="00000000" w:rsidP="005C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845042" w:history="1">
        <w:r w:rsidR="005C416E" w:rsidRPr="005A23C0">
          <w:rPr>
            <w:rStyle w:val="a8"/>
            <w:noProof/>
          </w:rPr>
          <w:t>2.2</w:t>
        </w:r>
        <w:r w:rsidR="005C416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416E" w:rsidRPr="005A23C0">
          <w:rPr>
            <w:rStyle w:val="a8"/>
            <w:noProof/>
          </w:rPr>
          <w:t>Управление отображением в окне карты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_Toc74845042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6</w:t>
        </w:r>
        <w:r w:rsidR="005C416E">
          <w:rPr>
            <w:noProof/>
            <w:webHidden/>
          </w:rPr>
          <w:fldChar w:fldCharType="end"/>
        </w:r>
      </w:hyperlink>
    </w:p>
    <w:p w14:paraId="4103B771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43" w:history="1">
        <w:r w:rsidR="005C416E" w:rsidRPr="005A23C0">
          <w:rPr>
            <w:rStyle w:val="a8"/>
            <w:noProof/>
          </w:rPr>
          <w:t>2.2.1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Управление слоями карты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_Toc74845043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6</w:t>
        </w:r>
        <w:r w:rsidR="005C416E">
          <w:rPr>
            <w:noProof/>
            <w:webHidden/>
          </w:rPr>
          <w:fldChar w:fldCharType="end"/>
        </w:r>
      </w:hyperlink>
    </w:p>
    <w:p w14:paraId="46A139A0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44" w:history="1">
        <w:r w:rsidR="005C416E" w:rsidRPr="005A23C0">
          <w:rPr>
            <w:rStyle w:val="a8"/>
            <w:noProof/>
          </w:rPr>
          <w:t>2.2.2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Настройка порядка и видимости слоев карты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_Toc74845044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7</w:t>
        </w:r>
        <w:r w:rsidR="005C416E">
          <w:rPr>
            <w:noProof/>
            <w:webHidden/>
          </w:rPr>
          <w:fldChar w:fldCharType="end"/>
        </w:r>
      </w:hyperlink>
    </w:p>
    <w:p w14:paraId="322C8538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45" w:history="1">
        <w:r w:rsidR="005C416E" w:rsidRPr="005A23C0">
          <w:rPr>
            <w:rStyle w:val="a8"/>
            <w:noProof/>
          </w:rPr>
          <w:t>2.2.3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Управление отображением подосновы в окне карты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_Toc74845045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7</w:t>
        </w:r>
        <w:r w:rsidR="005C416E">
          <w:rPr>
            <w:noProof/>
            <w:webHidden/>
          </w:rPr>
          <w:fldChar w:fldCharType="end"/>
        </w:r>
      </w:hyperlink>
    </w:p>
    <w:p w14:paraId="70FF83DE" w14:textId="77777777" w:rsidR="005C416E" w:rsidRDefault="00000000" w:rsidP="005C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845046" w:history="1">
        <w:r w:rsidR="005C416E" w:rsidRPr="005A23C0">
          <w:rPr>
            <w:rStyle w:val="a8"/>
            <w:noProof/>
          </w:rPr>
          <w:t>2.3</w:t>
        </w:r>
        <w:r w:rsidR="005C416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416E" w:rsidRPr="005A23C0">
          <w:rPr>
            <w:rStyle w:val="a8"/>
            <w:noProof/>
          </w:rPr>
          <w:t>Основные инструменты карты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_Toc74845046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7</w:t>
        </w:r>
        <w:r w:rsidR="005C416E">
          <w:rPr>
            <w:noProof/>
            <w:webHidden/>
          </w:rPr>
          <w:fldChar w:fldCharType="end"/>
        </w:r>
      </w:hyperlink>
    </w:p>
    <w:p w14:paraId="1572C347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47" w:history="1">
        <w:r w:rsidR="005C416E" w:rsidRPr="005A23C0">
          <w:rPr>
            <w:rStyle w:val="a8"/>
            <w:noProof/>
          </w:rPr>
          <w:t>2.3.1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Увеличение масштаба изображения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_Toc74845047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7</w:t>
        </w:r>
        <w:r w:rsidR="005C416E">
          <w:rPr>
            <w:noProof/>
            <w:webHidden/>
          </w:rPr>
          <w:fldChar w:fldCharType="end"/>
        </w:r>
      </w:hyperlink>
    </w:p>
    <w:p w14:paraId="6EBA365C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48" w:history="1">
        <w:r w:rsidR="005C416E" w:rsidRPr="005A23C0">
          <w:rPr>
            <w:rStyle w:val="a8"/>
            <w:noProof/>
          </w:rPr>
          <w:t>2.3.2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Уменьшение масштаба изображения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_Toc74845048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7</w:t>
        </w:r>
        <w:r w:rsidR="005C416E">
          <w:rPr>
            <w:noProof/>
            <w:webHidden/>
          </w:rPr>
          <w:fldChar w:fldCharType="end"/>
        </w:r>
      </w:hyperlink>
    </w:p>
    <w:p w14:paraId="78C450C5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49" w:history="1">
        <w:r w:rsidR="005C416E" w:rsidRPr="005A23C0">
          <w:rPr>
            <w:rStyle w:val="a8"/>
            <w:noProof/>
          </w:rPr>
          <w:t>2.3.3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Перемещение изображения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_Toc74845049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8</w:t>
        </w:r>
        <w:r w:rsidR="005C416E">
          <w:rPr>
            <w:noProof/>
            <w:webHidden/>
          </w:rPr>
          <w:fldChar w:fldCharType="end"/>
        </w:r>
      </w:hyperlink>
    </w:p>
    <w:p w14:paraId="1E5B7E3E" w14:textId="77777777" w:rsidR="005C416E" w:rsidRDefault="00000000" w:rsidP="005C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845050" w:history="1">
        <w:r w:rsidR="005C416E" w:rsidRPr="005A23C0">
          <w:rPr>
            <w:rStyle w:val="a8"/>
            <w:noProof/>
          </w:rPr>
          <w:t>2.4</w:t>
        </w:r>
        <w:r w:rsidR="005C416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416E" w:rsidRPr="005A23C0">
          <w:rPr>
            <w:rStyle w:val="a8"/>
            <w:noProof/>
          </w:rPr>
          <w:t>Сервисные инструменты карты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_Toc74845050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8</w:t>
        </w:r>
        <w:r w:rsidR="005C416E">
          <w:rPr>
            <w:noProof/>
            <w:webHidden/>
          </w:rPr>
          <w:fldChar w:fldCharType="end"/>
        </w:r>
      </w:hyperlink>
    </w:p>
    <w:p w14:paraId="3706E0EC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51" w:history="1">
        <w:r w:rsidR="005C416E" w:rsidRPr="005A23C0">
          <w:rPr>
            <w:rStyle w:val="a8"/>
            <w:noProof/>
          </w:rPr>
          <w:t>2.4.1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Инструменты измерения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_Toc74845051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8</w:t>
        </w:r>
        <w:r w:rsidR="005C416E">
          <w:rPr>
            <w:noProof/>
            <w:webHidden/>
          </w:rPr>
          <w:fldChar w:fldCharType="end"/>
        </w:r>
      </w:hyperlink>
    </w:p>
    <w:p w14:paraId="1DEF93C1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52" w:history="1">
        <w:r w:rsidR="005C416E" w:rsidRPr="005A23C0">
          <w:rPr>
            <w:rStyle w:val="a8"/>
            <w:noProof/>
          </w:rPr>
          <w:t>2.4.2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Получение ссылки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_Toc74845052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8</w:t>
        </w:r>
        <w:r w:rsidR="005C416E">
          <w:rPr>
            <w:noProof/>
            <w:webHidden/>
          </w:rPr>
          <w:fldChar w:fldCharType="end"/>
        </w:r>
      </w:hyperlink>
    </w:p>
    <w:p w14:paraId="0B041AAC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53" w:history="1">
        <w:r w:rsidR="005C416E" w:rsidRPr="005A23C0">
          <w:rPr>
            <w:rStyle w:val="a8"/>
            <w:noProof/>
          </w:rPr>
          <w:t>2.4.3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Печать карты в pdf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_Toc74845053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8</w:t>
        </w:r>
        <w:r w:rsidR="005C416E">
          <w:rPr>
            <w:noProof/>
            <w:webHidden/>
          </w:rPr>
          <w:fldChar w:fldCharType="end"/>
        </w:r>
      </w:hyperlink>
    </w:p>
    <w:p w14:paraId="377FFDDE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54" w:history="1">
        <w:r w:rsidR="005C416E" w:rsidRPr="005A23C0">
          <w:rPr>
            <w:rStyle w:val="a8"/>
            <w:noProof/>
          </w:rPr>
          <w:t>2.4.4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Обзорная карта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_Toc74845054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9</w:t>
        </w:r>
        <w:r w:rsidR="005C416E">
          <w:rPr>
            <w:noProof/>
            <w:webHidden/>
          </w:rPr>
          <w:fldChar w:fldCharType="end"/>
        </w:r>
      </w:hyperlink>
    </w:p>
    <w:p w14:paraId="443B0F21" w14:textId="77777777" w:rsidR="005C416E" w:rsidRDefault="00000000" w:rsidP="005C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845055" w:history="1">
        <w:r w:rsidR="005C416E" w:rsidRPr="005A23C0">
          <w:rPr>
            <w:rStyle w:val="a8"/>
            <w:noProof/>
          </w:rPr>
          <w:t>2.5</w:t>
        </w:r>
        <w:r w:rsidR="005C416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416E" w:rsidRPr="005A23C0">
          <w:rPr>
            <w:rStyle w:val="a8"/>
            <w:noProof/>
          </w:rPr>
          <w:t>Операции поиска и просмотра сведений объектов Системы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_Toc74845055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9</w:t>
        </w:r>
        <w:r w:rsidR="005C416E">
          <w:rPr>
            <w:noProof/>
            <w:webHidden/>
          </w:rPr>
          <w:fldChar w:fldCharType="end"/>
        </w:r>
      </w:hyperlink>
    </w:p>
    <w:p w14:paraId="28C04AE4" w14:textId="77777777" w:rsidR="005C416E" w:rsidRDefault="00000000" w:rsidP="005C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845056" w:history="1">
        <w:r w:rsidR="005C416E" w:rsidRPr="005A23C0">
          <w:rPr>
            <w:rStyle w:val="a8"/>
            <w:noProof/>
          </w:rPr>
          <w:t>2.6</w:t>
        </w:r>
        <w:r w:rsidR="005C416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416E" w:rsidRPr="005A23C0">
          <w:rPr>
            <w:rStyle w:val="a8"/>
            <w:noProof/>
          </w:rPr>
          <w:t>Общедоступные функции и задачи пользователя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_Toc74845056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9</w:t>
        </w:r>
        <w:r w:rsidR="005C416E">
          <w:rPr>
            <w:noProof/>
            <w:webHidden/>
          </w:rPr>
          <w:fldChar w:fldCharType="end"/>
        </w:r>
      </w:hyperlink>
    </w:p>
    <w:p w14:paraId="7405E7DD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57" w:history="1">
        <w:r w:rsidR="005C416E" w:rsidRPr="005A23C0">
          <w:rPr>
            <w:rStyle w:val="a8"/>
            <w:noProof/>
          </w:rPr>
          <w:t>2.6.1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Загрузка контура из файла MIF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_Toc74845057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9</w:t>
        </w:r>
        <w:r w:rsidR="005C416E">
          <w:rPr>
            <w:noProof/>
            <w:webHidden/>
          </w:rPr>
          <w:fldChar w:fldCharType="end"/>
        </w:r>
      </w:hyperlink>
    </w:p>
    <w:p w14:paraId="219CFDBA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58" w:history="1">
        <w:r w:rsidR="005C416E" w:rsidRPr="005A23C0">
          <w:rPr>
            <w:rStyle w:val="a8"/>
            <w:noProof/>
          </w:rPr>
          <w:t>2.6.2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 xml:space="preserve">Загрузка контура из файла </w:t>
        </w:r>
        <w:r w:rsidR="005C416E" w:rsidRPr="005A23C0">
          <w:rPr>
            <w:rStyle w:val="a8"/>
            <w:noProof/>
            <w:lang w:val="en-US"/>
          </w:rPr>
          <w:t>TAB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_Toc74845058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9</w:t>
        </w:r>
        <w:r w:rsidR="005C416E">
          <w:rPr>
            <w:noProof/>
            <w:webHidden/>
          </w:rPr>
          <w:fldChar w:fldCharType="end"/>
        </w:r>
      </w:hyperlink>
    </w:p>
    <w:p w14:paraId="1EBE8663" w14:textId="77777777" w:rsidR="005C416E" w:rsidRDefault="00000000" w:rsidP="005C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845059" w:history="1">
        <w:r w:rsidR="005C416E" w:rsidRPr="005A23C0">
          <w:rPr>
            <w:rStyle w:val="a8"/>
            <w:noProof/>
          </w:rPr>
          <w:t>2.7</w:t>
        </w:r>
        <w:r w:rsidR="005C416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416E" w:rsidRPr="005A23C0">
          <w:rPr>
            <w:rStyle w:val="a8"/>
            <w:noProof/>
          </w:rPr>
          <w:t>Задачи личного кабинета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_Toc74845059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9</w:t>
        </w:r>
        <w:r w:rsidR="005C416E">
          <w:rPr>
            <w:noProof/>
            <w:webHidden/>
          </w:rPr>
          <w:fldChar w:fldCharType="end"/>
        </w:r>
      </w:hyperlink>
    </w:p>
    <w:p w14:paraId="0E365830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60" w:history="1">
        <w:r w:rsidR="005C416E" w:rsidRPr="005A23C0">
          <w:rPr>
            <w:rStyle w:val="a8"/>
            <w:noProof/>
          </w:rPr>
          <w:t>2.7.1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Ведение пользовательских слоев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_Toc74845060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10</w:t>
        </w:r>
        <w:r w:rsidR="005C416E">
          <w:rPr>
            <w:noProof/>
            <w:webHidden/>
          </w:rPr>
          <w:fldChar w:fldCharType="end"/>
        </w:r>
      </w:hyperlink>
    </w:p>
    <w:p w14:paraId="55E1E335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61" w:history="1">
        <w:r w:rsidR="005C416E" w:rsidRPr="005A23C0">
          <w:rPr>
            <w:rStyle w:val="a8"/>
            <w:noProof/>
          </w:rPr>
          <w:t>2.7.2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Ведение пользовательского слоя объектов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_Toc74845061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10</w:t>
        </w:r>
        <w:r w:rsidR="005C416E">
          <w:rPr>
            <w:noProof/>
            <w:webHidden/>
          </w:rPr>
          <w:fldChar w:fldCharType="end"/>
        </w:r>
      </w:hyperlink>
    </w:p>
    <w:p w14:paraId="55D643D1" w14:textId="77777777" w:rsidR="005C416E" w:rsidRDefault="00000000" w:rsidP="005C416E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74845062" w:history="1">
        <w:r w:rsidR="005C416E" w:rsidRPr="005A23C0">
          <w:rPr>
            <w:rStyle w:val="a8"/>
            <w:noProof/>
          </w:rPr>
          <w:t>2.7.3</w:t>
        </w:r>
        <w:r w:rsidR="005C41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C416E" w:rsidRPr="005A23C0">
          <w:rPr>
            <w:rStyle w:val="a8"/>
            <w:noProof/>
          </w:rPr>
          <w:t>Ведение реестра объектов пользовательского слоя</w:t>
        </w:r>
        <w:r w:rsidR="005C416E">
          <w:rPr>
            <w:noProof/>
            <w:webHidden/>
          </w:rPr>
          <w:tab/>
        </w:r>
        <w:r w:rsidR="005C416E">
          <w:rPr>
            <w:noProof/>
            <w:webHidden/>
          </w:rPr>
          <w:fldChar w:fldCharType="begin"/>
        </w:r>
        <w:r w:rsidR="005C416E">
          <w:rPr>
            <w:noProof/>
            <w:webHidden/>
          </w:rPr>
          <w:instrText xml:space="preserve"> PAGEREF _Toc74845062 \h </w:instrText>
        </w:r>
        <w:r w:rsidR="005C416E">
          <w:rPr>
            <w:noProof/>
            <w:webHidden/>
          </w:rPr>
        </w:r>
        <w:r w:rsidR="005C416E">
          <w:rPr>
            <w:noProof/>
            <w:webHidden/>
          </w:rPr>
          <w:fldChar w:fldCharType="separate"/>
        </w:r>
        <w:r w:rsidR="009D41F5">
          <w:rPr>
            <w:noProof/>
            <w:webHidden/>
          </w:rPr>
          <w:t>10</w:t>
        </w:r>
        <w:r w:rsidR="005C416E">
          <w:rPr>
            <w:noProof/>
            <w:webHidden/>
          </w:rPr>
          <w:fldChar w:fldCharType="end"/>
        </w:r>
      </w:hyperlink>
    </w:p>
    <w:p w14:paraId="17F4816B" w14:textId="77777777" w:rsidR="00071C49" w:rsidRDefault="00071C49" w:rsidP="005C416E">
      <w:pPr>
        <w:pStyle w:val="10"/>
        <w:spacing w:before="0" w:after="0"/>
      </w:pPr>
      <w:r>
        <w:rPr>
          <w:b w:val="0"/>
          <w:sz w:val="26"/>
        </w:rPr>
        <w:lastRenderedPageBreak/>
        <w:fldChar w:fldCharType="end"/>
      </w:r>
      <w:r w:rsidRPr="00071C49">
        <w:t xml:space="preserve"> </w:t>
      </w:r>
      <w:bookmarkStart w:id="0" w:name="_Toc74845039"/>
      <w:r>
        <w:t>Доступ к системе</w:t>
      </w:r>
      <w:bookmarkEnd w:id="0"/>
    </w:p>
    <w:p w14:paraId="1A15AD35" w14:textId="77777777" w:rsidR="00071C49" w:rsidRDefault="00071C49" w:rsidP="00BC609D">
      <w:pPr>
        <w:pStyle w:val="a1"/>
        <w:spacing w:after="0"/>
      </w:pPr>
      <w:r>
        <w:t>Процесс получения доступа</w:t>
      </w:r>
      <w:r w:rsidR="002D033D" w:rsidRPr="002D033D">
        <w:t xml:space="preserve"> </w:t>
      </w:r>
      <w:r w:rsidR="002D033D">
        <w:t>к системе</w:t>
      </w:r>
      <w:r>
        <w:t xml:space="preserve"> </w:t>
      </w:r>
      <w:r w:rsidRPr="00071C49">
        <w:t xml:space="preserve">осуществляется средствами интернет-браузера. Для запуска демонстрационной версии системы в строке адреса необходим ввести адрес системы </w:t>
      </w:r>
      <w:hyperlink r:id="rId8" w:history="1">
        <w:r w:rsidR="00FE784B" w:rsidRPr="00383D9C">
          <w:rPr>
            <w:rStyle w:val="a8"/>
          </w:rPr>
          <w:t>http://tgis.tectus-it.ru/</w:t>
        </w:r>
      </w:hyperlink>
      <w:r w:rsidR="00FE784B">
        <w:t xml:space="preserve"> </w:t>
      </w:r>
      <w:r>
        <w:t>.</w:t>
      </w:r>
    </w:p>
    <w:p w14:paraId="4CA27ABB" w14:textId="77777777" w:rsidR="00110BB6" w:rsidRDefault="00110BB6" w:rsidP="00BC609D">
      <w:pPr>
        <w:pStyle w:val="a1"/>
        <w:spacing w:after="0"/>
      </w:pPr>
      <w:bookmarkStart w:id="1" w:name="_Hlk74322908"/>
      <w:r w:rsidRPr="00873D41">
        <w:t xml:space="preserve">При запуске </w:t>
      </w:r>
      <w:r>
        <w:t xml:space="preserve">Системы «ТерГИС» </w:t>
      </w:r>
      <w:r w:rsidRPr="00873D41">
        <w:t xml:space="preserve">открывается </w:t>
      </w:r>
      <w:r>
        <w:t>главная</w:t>
      </w:r>
      <w:r w:rsidRPr="00873D41">
        <w:t xml:space="preserve"> страница системы</w:t>
      </w:r>
      <w:bookmarkStart w:id="2" w:name="_Hlk73474284"/>
      <w:r w:rsidRPr="00C40086">
        <w:t xml:space="preserve">, </w:t>
      </w:r>
      <w:r>
        <w:t>на</w:t>
      </w:r>
      <w:r w:rsidRPr="00C40086">
        <w:t> которо</w:t>
      </w:r>
      <w:r>
        <w:t>й отображается окно карты, с подключенными слоями пространственных данных</w:t>
      </w:r>
      <w:bookmarkEnd w:id="1"/>
      <w:bookmarkEnd w:id="2"/>
      <w:r w:rsidR="00C858F0">
        <w:t xml:space="preserve"> (</w:t>
      </w:r>
      <w:r w:rsidR="00013ABB" w:rsidRPr="00463C83">
        <w:fldChar w:fldCharType="begin"/>
      </w:r>
      <w:r w:rsidR="00013ABB" w:rsidRPr="00463C83">
        <w:instrText xml:space="preserve"> REF _Ref523303182 \h  \* MERGEFORMAT </w:instrText>
      </w:r>
      <w:r w:rsidR="00013ABB" w:rsidRPr="00463C83">
        <w:fldChar w:fldCharType="separate"/>
      </w:r>
      <w:r w:rsidR="00013ABB" w:rsidRPr="00463C83">
        <w:t xml:space="preserve">Рис. </w:t>
      </w:r>
      <w:r w:rsidR="00013ABB">
        <w:t>1.1</w:t>
      </w:r>
      <w:r w:rsidR="00013ABB" w:rsidRPr="00463C83">
        <w:fldChar w:fldCharType="end"/>
      </w:r>
      <w:r w:rsidR="00C858F0">
        <w:t>).</w:t>
      </w:r>
    </w:p>
    <w:p w14:paraId="104B45C8" w14:textId="77777777" w:rsidR="00013ABB" w:rsidRDefault="00013ABB" w:rsidP="00BC609D">
      <w:pPr>
        <w:pStyle w:val="a1"/>
        <w:spacing w:after="0"/>
      </w:pPr>
    </w:p>
    <w:p w14:paraId="32C0C813" w14:textId="77777777" w:rsidR="00110BB6" w:rsidRDefault="00110BB6" w:rsidP="00BC609D">
      <w:pPr>
        <w:pStyle w:val="a1"/>
        <w:keepNext/>
        <w:spacing w:after="0"/>
        <w:ind w:firstLine="0"/>
      </w:pPr>
      <w:r>
        <w:rPr>
          <w:noProof/>
        </w:rPr>
        <w:drawing>
          <wp:inline distT="0" distB="0" distL="0" distR="0" wp14:anchorId="2DAA4EB7" wp14:editId="799A8D7B">
            <wp:extent cx="5760000" cy="3340800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52A2423-D9C0-4232-AC7C-BF9694793A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52A2423-D9C0-4232-AC7C-BF9694793A1A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4025" w14:textId="77777777" w:rsidR="00110BB6" w:rsidRDefault="00110BB6" w:rsidP="00BC609D">
      <w:pPr>
        <w:pStyle w:val="aa"/>
        <w:spacing w:after="0" w:line="360" w:lineRule="auto"/>
        <w:jc w:val="center"/>
      </w:pPr>
      <w:r>
        <w:t xml:space="preserve">Рисунок </w:t>
      </w:r>
      <w:r w:rsidR="00000000">
        <w:fldChar w:fldCharType="begin"/>
      </w:r>
      <w:r w:rsidR="00000000">
        <w:instrText xml:space="preserve"> STYLEREF 1 \s </w:instrText>
      </w:r>
      <w:r w:rsidR="00000000">
        <w:fldChar w:fldCharType="separate"/>
      </w:r>
      <w:r w:rsidR="00632426">
        <w:rPr>
          <w:noProof/>
        </w:rPr>
        <w:t>1</w:t>
      </w:r>
      <w:r w:rsidR="00000000">
        <w:rPr>
          <w:noProof/>
        </w:rPr>
        <w:fldChar w:fldCharType="end"/>
      </w:r>
      <w:r w:rsidR="00632426">
        <w:t>.</w:t>
      </w:r>
      <w:r w:rsidR="00000000">
        <w:fldChar w:fldCharType="begin"/>
      </w:r>
      <w:r w:rsidR="00000000">
        <w:instrText xml:space="preserve"> SEQ Рисунок \* ARABIC \s 1 </w:instrText>
      </w:r>
      <w:r w:rsidR="00000000">
        <w:fldChar w:fldCharType="separate"/>
      </w:r>
      <w:r w:rsidR="00632426">
        <w:rPr>
          <w:noProof/>
        </w:rPr>
        <w:t>1</w:t>
      </w:r>
      <w:r w:rsidR="00000000">
        <w:rPr>
          <w:noProof/>
        </w:rPr>
        <w:fldChar w:fldCharType="end"/>
      </w:r>
      <w:r w:rsidR="00C30A1D">
        <w:t xml:space="preserve"> – Общий вид карты в окне системы</w:t>
      </w:r>
    </w:p>
    <w:p w14:paraId="25518A9C" w14:textId="77777777" w:rsidR="00C858F0" w:rsidRDefault="00EF5BFF" w:rsidP="00BC609D">
      <w:pPr>
        <w:pStyle w:val="a1"/>
        <w:spacing w:after="0"/>
      </w:pPr>
      <w:bookmarkStart w:id="3" w:name="_Hlk74752450"/>
      <w:r w:rsidRPr="00463C83">
        <w:t xml:space="preserve">Для </w:t>
      </w:r>
      <w:r>
        <w:t>авторизации в системе</w:t>
      </w:r>
      <w:r w:rsidRPr="00463C83">
        <w:t xml:space="preserve"> нажмите пиктограмму </w:t>
      </w:r>
      <w:r w:rsidR="00110BB6" w:rsidRPr="001A0E42">
        <w:rPr>
          <w:noProof/>
        </w:rPr>
        <w:drawing>
          <wp:inline distT="0" distB="0" distL="0" distR="0" wp14:anchorId="3932A111" wp14:editId="6659ECE7">
            <wp:extent cx="288000" cy="29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C83">
        <w:t xml:space="preserve"> </w:t>
      </w:r>
      <w:bookmarkEnd w:id="3"/>
      <w:r w:rsidRPr="00463C83">
        <w:t xml:space="preserve">(Параметры пользователя) в главном окне </w:t>
      </w:r>
      <w:r>
        <w:t>Тер</w:t>
      </w:r>
      <w:r w:rsidRPr="00463C83">
        <w:t xml:space="preserve">ГИС. Открывается окно </w:t>
      </w:r>
      <w:r>
        <w:t>а</w:t>
      </w:r>
      <w:r w:rsidRPr="00463C83">
        <w:t>вторизаци</w:t>
      </w:r>
      <w:r>
        <w:t>и</w:t>
      </w:r>
      <w:r w:rsidRPr="00463C83">
        <w:t xml:space="preserve"> (</w:t>
      </w:r>
      <w:r w:rsidRPr="00463C83">
        <w:fldChar w:fldCharType="begin"/>
      </w:r>
      <w:r w:rsidRPr="00463C83">
        <w:instrText xml:space="preserve"> REF _Ref523303182 \h  \* MERGEFORMAT </w:instrText>
      </w:r>
      <w:r w:rsidRPr="00463C83">
        <w:fldChar w:fldCharType="separate"/>
      </w:r>
      <w:r w:rsidRPr="00463C83">
        <w:t xml:space="preserve">Рис. </w:t>
      </w:r>
      <w:r w:rsidR="00013ABB">
        <w:t>1</w:t>
      </w:r>
      <w:r>
        <w:t>.</w:t>
      </w:r>
      <w:r w:rsidR="00013ABB">
        <w:t>2</w:t>
      </w:r>
      <w:r w:rsidRPr="00463C83">
        <w:fldChar w:fldCharType="end"/>
      </w:r>
      <w:r w:rsidRPr="00463C83">
        <w:t xml:space="preserve">). </w:t>
      </w:r>
    </w:p>
    <w:p w14:paraId="443F3ADE" w14:textId="77777777" w:rsidR="00013ABB" w:rsidRDefault="00013ABB" w:rsidP="00BC609D">
      <w:pPr>
        <w:pStyle w:val="a1"/>
        <w:spacing w:after="0"/>
      </w:pPr>
    </w:p>
    <w:p w14:paraId="48C23954" w14:textId="77777777" w:rsidR="00013ABB" w:rsidRDefault="00EF5BFF" w:rsidP="00BC609D">
      <w:pPr>
        <w:keepNext/>
        <w:spacing w:after="0" w:line="360" w:lineRule="auto"/>
        <w:jc w:val="center"/>
      </w:pPr>
      <w:r w:rsidRPr="00463C83">
        <w:rPr>
          <w:noProof/>
        </w:rPr>
        <w:t xml:space="preserve"> </w:t>
      </w:r>
      <w:r w:rsidRPr="009E786B">
        <w:rPr>
          <w:noProof/>
          <w:lang w:eastAsia="ru-RU"/>
        </w:rPr>
        <w:drawing>
          <wp:inline distT="0" distB="0" distL="0" distR="0" wp14:anchorId="22E2510E" wp14:editId="5F4C5895">
            <wp:extent cx="3420000" cy="2260800"/>
            <wp:effectExtent l="0" t="0" r="952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2DD2" w14:textId="77777777" w:rsidR="00EF5BFF" w:rsidRPr="00463C83" w:rsidRDefault="00013ABB" w:rsidP="00BC609D">
      <w:pPr>
        <w:pStyle w:val="aa"/>
        <w:spacing w:after="0" w:line="360" w:lineRule="auto"/>
        <w:jc w:val="center"/>
        <w:rPr>
          <w:noProof/>
        </w:rPr>
      </w:pPr>
      <w:r>
        <w:t xml:space="preserve">Рисунок </w:t>
      </w:r>
      <w:r w:rsidR="00000000">
        <w:fldChar w:fldCharType="begin"/>
      </w:r>
      <w:r w:rsidR="00000000">
        <w:instrText xml:space="preserve"> STYLEREF 1 \s </w:instrText>
      </w:r>
      <w:r w:rsidR="00000000">
        <w:fldChar w:fldCharType="separate"/>
      </w:r>
      <w:r w:rsidR="00632426">
        <w:rPr>
          <w:noProof/>
        </w:rPr>
        <w:t>1</w:t>
      </w:r>
      <w:r w:rsidR="00000000">
        <w:rPr>
          <w:noProof/>
        </w:rPr>
        <w:fldChar w:fldCharType="end"/>
      </w:r>
      <w:r w:rsidR="00632426">
        <w:t>.</w:t>
      </w:r>
      <w:r w:rsidR="00000000">
        <w:fldChar w:fldCharType="begin"/>
      </w:r>
      <w:r w:rsidR="00000000">
        <w:instrText xml:space="preserve"> SEQ Рисунок \* ARABIC \s 1 </w:instrText>
      </w:r>
      <w:r w:rsidR="00000000">
        <w:fldChar w:fldCharType="separate"/>
      </w:r>
      <w:r w:rsidR="00632426">
        <w:rPr>
          <w:noProof/>
        </w:rPr>
        <w:t>2</w:t>
      </w:r>
      <w:r w:rsidR="00000000">
        <w:rPr>
          <w:noProof/>
        </w:rPr>
        <w:fldChar w:fldCharType="end"/>
      </w:r>
      <w:r>
        <w:t xml:space="preserve"> – Окно авторизации</w:t>
      </w:r>
    </w:p>
    <w:p w14:paraId="46D0B71E" w14:textId="77777777" w:rsidR="00013ABB" w:rsidRDefault="00013ABB" w:rsidP="00BC609D">
      <w:pPr>
        <w:pStyle w:val="a1"/>
        <w:spacing w:after="0"/>
      </w:pPr>
      <w:r>
        <w:lastRenderedPageBreak/>
        <w:t>Авторизоваться личном кабинете Системы можно с использованием пользовательской учетной записи:</w:t>
      </w:r>
    </w:p>
    <w:p w14:paraId="500DCDF8" w14:textId="77777777" w:rsidR="00013ABB" w:rsidRPr="00875730" w:rsidRDefault="00013ABB" w:rsidP="00BC609D">
      <w:pPr>
        <w:pStyle w:val="a1"/>
        <w:spacing w:after="0"/>
      </w:pPr>
      <w:r>
        <w:t xml:space="preserve">Логин: </w:t>
      </w:r>
      <w:r>
        <w:rPr>
          <w:lang w:val="en-US"/>
        </w:rPr>
        <w:t>admin</w:t>
      </w:r>
    </w:p>
    <w:p w14:paraId="3CA3754A" w14:textId="77777777" w:rsidR="00EF5BFF" w:rsidRDefault="00013ABB" w:rsidP="00BC609D">
      <w:pPr>
        <w:pStyle w:val="a1"/>
        <w:spacing w:after="0"/>
      </w:pPr>
      <w:r>
        <w:t>Пароль: 1</w:t>
      </w:r>
    </w:p>
    <w:p w14:paraId="65D77BAF" w14:textId="77777777" w:rsidR="00071C49" w:rsidRDefault="00071C49" w:rsidP="00BC609D">
      <w:pPr>
        <w:pStyle w:val="a1"/>
        <w:spacing w:after="0"/>
      </w:pPr>
      <w:r>
        <w:t>Запуск системы рекомендуется осуществлять на рабочей станции, которая удовлетворяет минимальным требованиям</w:t>
      </w:r>
      <w:r w:rsidRPr="007538C6">
        <w:t xml:space="preserve"> </w:t>
      </w:r>
      <w:r>
        <w:t>в части разрешения экрана 1980</w:t>
      </w:r>
      <w:r w:rsidRPr="007538C6">
        <w:t>×1080.</w:t>
      </w:r>
    </w:p>
    <w:p w14:paraId="16B0E6AE" w14:textId="77777777" w:rsidR="00B414ED" w:rsidRDefault="00B414ED" w:rsidP="00BC609D">
      <w:pPr>
        <w:pStyle w:val="10"/>
        <w:spacing w:before="0" w:after="0"/>
      </w:pPr>
      <w:bookmarkStart w:id="4" w:name="_Toc74845040"/>
      <w:r>
        <w:lastRenderedPageBreak/>
        <w:t>Ознакомление с рабочим пространством «ТерГИС»</w:t>
      </w:r>
      <w:bookmarkEnd w:id="4"/>
    </w:p>
    <w:p w14:paraId="1B8E6F97" w14:textId="77777777" w:rsidR="00B414ED" w:rsidRDefault="00B414ED" w:rsidP="00BC609D">
      <w:pPr>
        <w:pStyle w:val="2"/>
        <w:spacing w:before="0" w:after="0"/>
      </w:pPr>
      <w:bookmarkStart w:id="5" w:name="_Toc74845041"/>
      <w:r>
        <w:t>Общее описание</w:t>
      </w:r>
      <w:bookmarkEnd w:id="5"/>
    </w:p>
    <w:p w14:paraId="425BA72E" w14:textId="77777777" w:rsidR="00B414ED" w:rsidRDefault="00B414ED" w:rsidP="00BC609D">
      <w:pPr>
        <w:pStyle w:val="a1"/>
        <w:spacing w:after="0"/>
      </w:pPr>
      <w:r>
        <w:t xml:space="preserve">Система состоит из нескольких разделов, каждый из которых позволяет решать одну или несколько задач в рамках работы с </w:t>
      </w:r>
      <w:r w:rsidR="00A75139">
        <w:t>С</w:t>
      </w:r>
      <w:r>
        <w:t>истемой:</w:t>
      </w:r>
    </w:p>
    <w:p w14:paraId="512979CF" w14:textId="77777777" w:rsidR="00A75139" w:rsidRDefault="00A75139" w:rsidP="00BC609D">
      <w:pPr>
        <w:pStyle w:val="a1"/>
        <w:numPr>
          <w:ilvl w:val="0"/>
          <w:numId w:val="5"/>
        </w:numPr>
        <w:spacing w:after="0"/>
      </w:pPr>
      <w:r>
        <w:t>Операци</w:t>
      </w:r>
      <w:r w:rsidR="008D0BFF">
        <w:t>и</w:t>
      </w:r>
      <w:r>
        <w:t xml:space="preserve"> управления отображением в окне карты</w:t>
      </w:r>
      <w:r w:rsidR="00800174">
        <w:t xml:space="preserve"> – раздел предназначен для работы с изображением карты;</w:t>
      </w:r>
    </w:p>
    <w:p w14:paraId="3F32DBD5" w14:textId="77777777" w:rsidR="00144E95" w:rsidRDefault="00144E95" w:rsidP="00BC609D">
      <w:pPr>
        <w:pStyle w:val="a1"/>
        <w:numPr>
          <w:ilvl w:val="0"/>
          <w:numId w:val="5"/>
        </w:numPr>
        <w:spacing w:after="0"/>
      </w:pPr>
      <w:r>
        <w:t xml:space="preserve">Сервисные инструменты карты – раздел предназначен для измерения расстояний и площадей в области карты, </w:t>
      </w:r>
      <w:r w:rsidR="00F44A69">
        <w:t xml:space="preserve">получение ссылки на место на карте, сохранение и печать карты в формате </w:t>
      </w:r>
      <w:r w:rsidR="00F44A69">
        <w:rPr>
          <w:lang w:val="en-US"/>
        </w:rPr>
        <w:t>pdf</w:t>
      </w:r>
      <w:r w:rsidR="00F44A69" w:rsidRPr="00F44A69">
        <w:t>.</w:t>
      </w:r>
    </w:p>
    <w:p w14:paraId="1D2847DB" w14:textId="77777777" w:rsidR="00A75139" w:rsidRDefault="00A75139" w:rsidP="00BC609D">
      <w:pPr>
        <w:pStyle w:val="a1"/>
        <w:numPr>
          <w:ilvl w:val="0"/>
          <w:numId w:val="5"/>
        </w:numPr>
        <w:spacing w:after="0"/>
      </w:pPr>
      <w:r>
        <w:t>Операции поиска и просмотра сведений</w:t>
      </w:r>
      <w:r w:rsidR="00800174">
        <w:t xml:space="preserve"> объектов Системы – предназначен для получения информации по объектам, находящимся в выбранном месте на карте;</w:t>
      </w:r>
    </w:p>
    <w:p w14:paraId="2D596F5B" w14:textId="77777777" w:rsidR="00A75139" w:rsidRDefault="00A75139" w:rsidP="00BC609D">
      <w:pPr>
        <w:pStyle w:val="a1"/>
        <w:numPr>
          <w:ilvl w:val="0"/>
          <w:numId w:val="5"/>
        </w:numPr>
        <w:spacing w:after="0"/>
      </w:pPr>
      <w:r>
        <w:t xml:space="preserve">Общедоступные функции и задачи пользователя </w:t>
      </w:r>
      <w:r w:rsidR="00800174">
        <w:t xml:space="preserve">- </w:t>
      </w:r>
      <w:r w:rsidR="00800174" w:rsidRPr="00800174">
        <w:t>обеспечивает пользователю Системы возможность импорта и отображения на карте пространственных данных, представленных в специальном формате</w:t>
      </w:r>
      <w:r w:rsidR="00800174">
        <w:t>;</w:t>
      </w:r>
    </w:p>
    <w:p w14:paraId="5B11C4E2" w14:textId="77777777" w:rsidR="00A75139" w:rsidRPr="007538C6" w:rsidRDefault="00A75139" w:rsidP="00BC609D">
      <w:pPr>
        <w:pStyle w:val="a1"/>
        <w:numPr>
          <w:ilvl w:val="0"/>
          <w:numId w:val="5"/>
        </w:numPr>
        <w:spacing w:after="0"/>
      </w:pPr>
      <w:r>
        <w:t>Задачи личного кабинета</w:t>
      </w:r>
      <w:r w:rsidR="00800174">
        <w:t xml:space="preserve"> – предназначены для создания, редактирования, хранения и ведения пользовательских объектов</w:t>
      </w:r>
      <w:r w:rsidR="00CA1B11">
        <w:t>.</w:t>
      </w:r>
    </w:p>
    <w:p w14:paraId="53BAEF3D" w14:textId="77777777" w:rsidR="000314A6" w:rsidRDefault="00CA1B11" w:rsidP="00BC609D">
      <w:pPr>
        <w:pStyle w:val="a1"/>
        <w:spacing w:after="0"/>
      </w:pPr>
      <w:r>
        <w:t xml:space="preserve">В рамках каждого раздела предусмотрены формы, позволяющие осуществлять более детальную работу с информацией раздела. </w:t>
      </w:r>
    </w:p>
    <w:p w14:paraId="4578C888" w14:textId="77777777" w:rsidR="0094335D" w:rsidRDefault="008D0BFF" w:rsidP="00BC609D">
      <w:pPr>
        <w:pStyle w:val="2"/>
        <w:spacing w:before="0" w:after="0"/>
      </w:pPr>
      <w:bookmarkStart w:id="6" w:name="_Toc74845042"/>
      <w:r>
        <w:t>Управление отображением в окне карты</w:t>
      </w:r>
      <w:bookmarkEnd w:id="6"/>
      <w:r>
        <w:t xml:space="preserve"> </w:t>
      </w:r>
    </w:p>
    <w:p w14:paraId="45B1ED49" w14:textId="77777777" w:rsidR="0094335D" w:rsidRDefault="00265F40" w:rsidP="00BC609D">
      <w:pPr>
        <w:pStyle w:val="a1"/>
        <w:spacing w:after="0"/>
      </w:pPr>
      <w:r>
        <w:t xml:space="preserve">Начинать работу с системой рекомендуется с раздела «Управление отображением в окне карты». Раздел представлен на главной странице системы, и позволяет осуществлять </w:t>
      </w:r>
      <w:r w:rsidR="00742A4B">
        <w:t>поис</w:t>
      </w:r>
      <w:r w:rsidR="002E1A2B">
        <w:t>к, мониторинг</w:t>
      </w:r>
      <w:r>
        <w:t xml:space="preserve"> и управление загруженными в Систему данными.</w:t>
      </w:r>
    </w:p>
    <w:p w14:paraId="55E8E83A" w14:textId="77777777" w:rsidR="00265F40" w:rsidRDefault="00265F40" w:rsidP="00BC609D">
      <w:pPr>
        <w:pStyle w:val="a1"/>
        <w:spacing w:after="0"/>
      </w:pPr>
      <w:r>
        <w:t>Управление отображением в окне карты осуществляется с помощью кнопок-пиктограмм и курсором мыши</w:t>
      </w:r>
      <w:r w:rsidR="00601FB0">
        <w:t xml:space="preserve"> и состоит из нескольких разделов</w:t>
      </w:r>
    </w:p>
    <w:p w14:paraId="6321E9B0" w14:textId="77777777" w:rsidR="00700CD0" w:rsidRDefault="00601FB0" w:rsidP="00BC609D">
      <w:pPr>
        <w:pStyle w:val="3"/>
        <w:numPr>
          <w:ilvl w:val="2"/>
          <w:numId w:val="1"/>
        </w:numPr>
        <w:spacing w:before="0" w:after="0"/>
      </w:pPr>
      <w:bookmarkStart w:id="7" w:name="_Toc50129366"/>
      <w:bookmarkStart w:id="8" w:name="_Toc74845043"/>
      <w:bookmarkStart w:id="9" w:name="_Hlk74831838"/>
      <w:r>
        <w:t>Управление слоями карты</w:t>
      </w:r>
      <w:bookmarkEnd w:id="7"/>
      <w:bookmarkEnd w:id="8"/>
    </w:p>
    <w:bookmarkEnd w:id="9"/>
    <w:p w14:paraId="270EDF01" w14:textId="77777777" w:rsidR="001A0338" w:rsidRDefault="008C16E9" w:rsidP="00BC609D">
      <w:pPr>
        <w:pStyle w:val="a1"/>
        <w:spacing w:after="0"/>
      </w:pPr>
      <w:r>
        <w:t>Раздел «</w:t>
      </w:r>
      <w:r w:rsidR="00601FB0">
        <w:t>Управление слоями карты</w:t>
      </w:r>
      <w:r>
        <w:t xml:space="preserve">» </w:t>
      </w:r>
      <w:r w:rsidRPr="0048286C">
        <w:t>предназначен для определения состава, порядка и режима отображения слоев ТерГИС в области просмотра карты</w:t>
      </w:r>
      <w:r>
        <w:t xml:space="preserve">, </w:t>
      </w:r>
      <w:r w:rsidR="00601FB0">
        <w:t xml:space="preserve"> осуществляется с помощью инструмента </w:t>
      </w:r>
      <w:r w:rsidR="00601FB0">
        <w:rPr>
          <w:noProof/>
        </w:rPr>
        <w:drawing>
          <wp:inline distT="0" distB="0" distL="0" distR="0" wp14:anchorId="0EEF2572" wp14:editId="077C4DAD">
            <wp:extent cx="287655" cy="280670"/>
            <wp:effectExtent l="0" t="0" r="0" b="5080"/>
            <wp:docPr id="4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F9DB08EF-5BFB-40EE-81DB-345283BF04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F9DB08EF-5BFB-40EE-81DB-345283BF04EF}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FB0" w:rsidRPr="00601FB0">
        <w:t xml:space="preserve"> (Управление слоями) в главном окне</w:t>
      </w:r>
      <w:r>
        <w:t>.</w:t>
      </w:r>
    </w:p>
    <w:p w14:paraId="008DE995" w14:textId="77777777" w:rsidR="001A0338" w:rsidRDefault="001A0338" w:rsidP="00BC609D">
      <w:pPr>
        <w:pStyle w:val="a1"/>
        <w:spacing w:after="0"/>
      </w:pPr>
      <w:r>
        <w:t>На панели слоев отображается текущее состояние окна карты: перечень слоев, отображаемых в окне карты; стиль оформления объектов слоя; наименование набора слоев карты; режим отображения слоев.</w:t>
      </w:r>
    </w:p>
    <w:p w14:paraId="5F469FCA" w14:textId="77777777" w:rsidR="001A0338" w:rsidRDefault="001A0338" w:rsidP="00BC609D">
      <w:pPr>
        <w:pStyle w:val="a1"/>
        <w:spacing w:after="0"/>
      </w:pPr>
      <w:r>
        <w:t>По умолчанию стандартный набор слоев имеет значение «Стартовый» Подключение другого набора слоев осуществляется при выборе необходимого значения в «выпадающем списке».</w:t>
      </w:r>
      <w:r w:rsidR="00EF5DAF">
        <w:t xml:space="preserve"> </w:t>
      </w:r>
    </w:p>
    <w:p w14:paraId="336CFE19" w14:textId="77777777" w:rsidR="00700CD0" w:rsidRDefault="00BA5B70" w:rsidP="00BC609D">
      <w:pPr>
        <w:pStyle w:val="3"/>
        <w:numPr>
          <w:ilvl w:val="2"/>
          <w:numId w:val="1"/>
        </w:numPr>
        <w:spacing w:before="0" w:after="0"/>
      </w:pPr>
      <w:bookmarkStart w:id="10" w:name="_Toc50129367"/>
      <w:bookmarkStart w:id="11" w:name="_Ref288129129"/>
      <w:bookmarkStart w:id="12" w:name="_Toc374695036"/>
      <w:bookmarkStart w:id="13" w:name="_Toc374700779"/>
      <w:bookmarkStart w:id="14" w:name="_Toc44415781"/>
      <w:bookmarkStart w:id="15" w:name="_Toc74158957"/>
      <w:bookmarkStart w:id="16" w:name="_Toc74845044"/>
      <w:r w:rsidRPr="00792185">
        <w:lastRenderedPageBreak/>
        <w:t>Настройка порядка и видимости слоев карты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775CD1BB" w14:textId="77777777" w:rsidR="00700CD0" w:rsidRDefault="000618F2" w:rsidP="00BC609D">
      <w:pPr>
        <w:pStyle w:val="a1"/>
        <w:spacing w:after="0"/>
      </w:pPr>
      <w:r w:rsidRPr="000618F2">
        <w:t xml:space="preserve">Настройка порядка и видимости слоев карты </w:t>
      </w:r>
      <w:r w:rsidR="008C16E9">
        <w:t xml:space="preserve">обеспечивает изменение отображения карты посредством перемещения, включения или отключения слоев и подписей и </w:t>
      </w:r>
      <w:r w:rsidRPr="000618F2">
        <w:t>осуществляется</w:t>
      </w:r>
      <w:r>
        <w:t xml:space="preserve"> посредством </w:t>
      </w:r>
      <w:r w:rsidRPr="00C40086">
        <w:t>перемещения слоя в списке</w:t>
      </w:r>
      <w:r>
        <w:t xml:space="preserve"> или включением/выключением отображения слоя. </w:t>
      </w:r>
      <w:r w:rsidRPr="00C40086">
        <w:t>Для перемещения слоя в списке в</w:t>
      </w:r>
      <w:r>
        <w:t> </w:t>
      </w:r>
      <w:r w:rsidRPr="00C40086">
        <w:t>окне</w:t>
      </w:r>
      <w:r>
        <w:t xml:space="preserve"> необходимо курсором мыши выделить наименование слоя </w:t>
      </w:r>
      <w:r w:rsidRPr="00C40086">
        <w:t>и, не отпуская курсора,</w:t>
      </w:r>
      <w:r>
        <w:t xml:space="preserve"> переместить </w:t>
      </w:r>
      <w:r w:rsidRPr="00C40086">
        <w:t>слой в необходимое место списка слоев</w:t>
      </w:r>
      <w:r>
        <w:t xml:space="preserve">. </w:t>
      </w:r>
    </w:p>
    <w:p w14:paraId="3EE6EC2B" w14:textId="77777777" w:rsidR="00577227" w:rsidRPr="00577227" w:rsidRDefault="00577227" w:rsidP="00BC609D">
      <w:pPr>
        <w:pStyle w:val="3"/>
        <w:numPr>
          <w:ilvl w:val="2"/>
          <w:numId w:val="1"/>
        </w:numPr>
        <w:spacing w:before="0" w:after="0"/>
      </w:pPr>
      <w:bookmarkStart w:id="17" w:name="_Ref2246774"/>
      <w:bookmarkStart w:id="18" w:name="_Ref2246817"/>
      <w:bookmarkStart w:id="19" w:name="_Toc44415784"/>
      <w:bookmarkStart w:id="20" w:name="_Toc74158959"/>
      <w:bookmarkStart w:id="21" w:name="_Toc74845045"/>
      <w:r w:rsidRPr="00577227">
        <w:t>Управление отображением подосновы в окне карты</w:t>
      </w:r>
      <w:bookmarkEnd w:id="17"/>
      <w:bookmarkEnd w:id="18"/>
      <w:bookmarkEnd w:id="19"/>
      <w:bookmarkEnd w:id="20"/>
      <w:bookmarkEnd w:id="21"/>
    </w:p>
    <w:p w14:paraId="3BFF036A" w14:textId="77777777" w:rsidR="0078691F" w:rsidRDefault="0078691F" w:rsidP="00BC609D">
      <w:pPr>
        <w:pStyle w:val="a1"/>
        <w:spacing w:after="0"/>
      </w:pPr>
      <w:r>
        <w:t xml:space="preserve">Для удобства пользования картографическими данными Система позволяет подключать подоснову карты. </w:t>
      </w:r>
    </w:p>
    <w:p w14:paraId="4132D286" w14:textId="77777777" w:rsidR="007A5852" w:rsidRPr="007A5852" w:rsidRDefault="007A5852" w:rsidP="00BC609D">
      <w:pPr>
        <w:pStyle w:val="a1"/>
        <w:spacing w:after="0"/>
      </w:pPr>
      <w:r w:rsidRPr="007A5852">
        <w:t>По умолчанию установлен режим отображения обзорной карты.</w:t>
      </w:r>
    </w:p>
    <w:p w14:paraId="55C3306D" w14:textId="77777777" w:rsidR="007A5852" w:rsidRDefault="007A5852" w:rsidP="00BC609D">
      <w:pPr>
        <w:pStyle w:val="a1"/>
        <w:spacing w:after="0"/>
      </w:pPr>
      <w:r w:rsidRPr="007A5852">
        <w:t>Для удаления из окна карты подосновы установите «флажок» в строке «Без подосновы».</w:t>
      </w:r>
    </w:p>
    <w:p w14:paraId="3C25A5F5" w14:textId="77777777" w:rsidR="00D622EB" w:rsidRPr="0032307C" w:rsidRDefault="00D622EB" w:rsidP="00BC609D">
      <w:pPr>
        <w:pStyle w:val="2"/>
        <w:spacing w:before="0" w:after="0"/>
      </w:pPr>
      <w:bookmarkStart w:id="22" w:name="_Ref296424705"/>
      <w:bookmarkStart w:id="23" w:name="_Toc374695037"/>
      <w:bookmarkStart w:id="24" w:name="_Toc374700780"/>
      <w:bookmarkStart w:id="25" w:name="_Toc44415785"/>
      <w:bookmarkStart w:id="26" w:name="_Toc74158970"/>
      <w:bookmarkStart w:id="27" w:name="_Toc74845046"/>
      <w:r w:rsidRPr="00C40086">
        <w:t>Осно</w:t>
      </w:r>
      <w:bookmarkStart w:id="28" w:name="_Hlk74834134"/>
      <w:r w:rsidRPr="00C40086">
        <w:t>вные инструменты карты</w:t>
      </w:r>
      <w:bookmarkEnd w:id="22"/>
      <w:bookmarkEnd w:id="23"/>
      <w:bookmarkEnd w:id="24"/>
      <w:bookmarkEnd w:id="25"/>
      <w:bookmarkEnd w:id="26"/>
      <w:bookmarkEnd w:id="27"/>
      <w:bookmarkEnd w:id="28"/>
    </w:p>
    <w:p w14:paraId="0B5C721D" w14:textId="77777777" w:rsidR="0078691F" w:rsidRDefault="00D622EB" w:rsidP="00BC609D">
      <w:pPr>
        <w:pStyle w:val="a1"/>
        <w:spacing w:after="0"/>
      </w:pPr>
      <w:r>
        <w:t>Операции с графическими объектами в область просмотра карты осуществляются с помощью инструментов, изменяющих масштаб, либо с помощью курсора мыши.</w:t>
      </w:r>
    </w:p>
    <w:p w14:paraId="7492684C" w14:textId="77777777" w:rsidR="00D622EB" w:rsidRDefault="0066391C" w:rsidP="00BC609D">
      <w:pPr>
        <w:pStyle w:val="3"/>
        <w:numPr>
          <w:ilvl w:val="2"/>
          <w:numId w:val="1"/>
        </w:numPr>
        <w:spacing w:before="0" w:after="0"/>
      </w:pPr>
      <w:bookmarkStart w:id="29" w:name="_Toc374695038"/>
      <w:bookmarkStart w:id="30" w:name="_Ref1472909"/>
      <w:bookmarkStart w:id="31" w:name="_Toc44415786"/>
      <w:bookmarkStart w:id="32" w:name="_Toc74158971"/>
      <w:bookmarkStart w:id="33" w:name="_Toc74845047"/>
      <w:r w:rsidRPr="00C40086">
        <w:t>Увеличение масштаба изображения</w:t>
      </w:r>
      <w:bookmarkEnd w:id="29"/>
      <w:bookmarkEnd w:id="30"/>
      <w:bookmarkEnd w:id="31"/>
      <w:bookmarkEnd w:id="32"/>
      <w:bookmarkEnd w:id="33"/>
    </w:p>
    <w:p w14:paraId="2FB81A6E" w14:textId="77777777" w:rsidR="008356E7" w:rsidRDefault="008356E7" w:rsidP="00BC609D">
      <w:pPr>
        <w:pStyle w:val="a1"/>
        <w:spacing w:after="0"/>
      </w:pPr>
      <w:r>
        <w:t>Для увеличения масштаба карты возможно использовать два способа:</w:t>
      </w:r>
    </w:p>
    <w:p w14:paraId="44DABA50" w14:textId="77777777" w:rsidR="008356E7" w:rsidRDefault="008356E7" w:rsidP="00BC609D">
      <w:pPr>
        <w:pStyle w:val="a1"/>
        <w:spacing w:after="0"/>
      </w:pPr>
      <w:r>
        <w:t>- в правой части главного экрана, н</w:t>
      </w:r>
      <w:r w:rsidRPr="00C40086">
        <w:t>а панели инструментов карты (</w:t>
      </w:r>
      <w:r w:rsidRPr="00C40086">
        <w:fldChar w:fldCharType="begin"/>
      </w:r>
      <w:r w:rsidRPr="00C40086">
        <w:instrText xml:space="preserve"> REF _Ref267663328 \h  \* MERGEFORMAT </w:instrText>
      </w:r>
      <w:r w:rsidRPr="00C40086">
        <w:fldChar w:fldCharType="separate"/>
      </w:r>
      <w:r w:rsidRPr="00BC31BF">
        <w:t xml:space="preserve">Рис. </w:t>
      </w:r>
      <w:r>
        <w:t>1</w:t>
      </w:r>
      <w:r w:rsidRPr="00BC31BF">
        <w:t>.</w:t>
      </w:r>
      <w:r>
        <w:t>1</w:t>
      </w:r>
      <w:r w:rsidRPr="00C40086">
        <w:fldChar w:fldCharType="end"/>
      </w:r>
      <w:r w:rsidRPr="00C40086">
        <w:t>)</w:t>
      </w:r>
      <w:r>
        <w:t xml:space="preserve"> при нажатии</w:t>
      </w:r>
      <w:r w:rsidRPr="00C40086">
        <w:t xml:space="preserve"> пиктограмм</w:t>
      </w:r>
      <w:r>
        <w:t xml:space="preserve">ы </w:t>
      </w:r>
      <w:r>
        <w:rPr>
          <w:noProof/>
        </w:rPr>
        <w:drawing>
          <wp:inline distT="0" distB="0" distL="0" distR="0" wp14:anchorId="46BC8F5C" wp14:editId="4AD48806">
            <wp:extent cx="287655" cy="294640"/>
            <wp:effectExtent l="0" t="0" r="0" b="0"/>
            <wp:docPr id="22" name="Рисунок 21">
              <a:extLst xmlns:a="http://schemas.openxmlformats.org/drawingml/2006/main">
                <a:ext uri="{FF2B5EF4-FFF2-40B4-BE49-F238E27FC236}">
                  <a16:creationId xmlns:a16="http://schemas.microsoft.com/office/drawing/2014/main" id="{7BEF7ABD-B065-4910-A227-84E9A255AB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>
                      <a:extLst>
                        <a:ext uri="{FF2B5EF4-FFF2-40B4-BE49-F238E27FC236}">
                          <a16:creationId xmlns:a16="http://schemas.microsoft.com/office/drawing/2014/main" id="{7BEF7ABD-B065-4910-A227-84E9A255AB40}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(П</w:t>
      </w:r>
      <w:r w:rsidRPr="00C40086">
        <w:t>риблизить</w:t>
      </w:r>
      <w:r>
        <w:t>)</w:t>
      </w:r>
      <w:r w:rsidRPr="008356E7">
        <w:t xml:space="preserve"> </w:t>
      </w:r>
      <w:r>
        <w:t>происходит увеличение масштаба карты.</w:t>
      </w:r>
      <w:r w:rsidRPr="008356E7">
        <w:t xml:space="preserve"> </w:t>
      </w:r>
      <w:r w:rsidRPr="00C40086">
        <w:t xml:space="preserve">С каждым щелчком левой клавиши мыши изображение карты дискретно </w:t>
      </w:r>
      <w:r>
        <w:t>увеличивается</w:t>
      </w:r>
      <w:r w:rsidRPr="00C40086">
        <w:t xml:space="preserve">. </w:t>
      </w:r>
      <w:r>
        <w:t>Значения</w:t>
      </w:r>
      <w:r>
        <w:rPr>
          <w:lang w:val="en-US"/>
        </w:rPr>
        <w:t> </w:t>
      </w:r>
      <w:r w:rsidRPr="00C40086">
        <w:t>каждого текущего масштаба карты, полученного таким образом, будут отображаться в строке состояния системы</w:t>
      </w:r>
      <w:r>
        <w:t xml:space="preserve"> внизу главного окна карты;</w:t>
      </w:r>
    </w:p>
    <w:p w14:paraId="162A6C6D" w14:textId="77777777" w:rsidR="008356E7" w:rsidRDefault="008356E7" w:rsidP="00BC609D">
      <w:pPr>
        <w:pStyle w:val="a1"/>
        <w:spacing w:after="0"/>
      </w:pPr>
      <w:r>
        <w:t>- в</w:t>
      </w:r>
      <w:r w:rsidRPr="00C40086">
        <w:t xml:space="preserve"> области просмотра карты выполните вращение колеса мыши вверх</w:t>
      </w:r>
    </w:p>
    <w:p w14:paraId="748E5182" w14:textId="77777777" w:rsidR="008356E7" w:rsidRPr="008356E7" w:rsidRDefault="008356E7" w:rsidP="00BC609D">
      <w:pPr>
        <w:pStyle w:val="a1"/>
        <w:spacing w:after="0"/>
        <w:rPr>
          <w:b/>
        </w:rPr>
      </w:pPr>
    </w:p>
    <w:p w14:paraId="12D9E61C" w14:textId="77777777" w:rsidR="008356E7" w:rsidRPr="00C40086" w:rsidRDefault="008356E7" w:rsidP="00BC609D">
      <w:pPr>
        <w:pStyle w:val="3"/>
        <w:numPr>
          <w:ilvl w:val="2"/>
          <w:numId w:val="1"/>
        </w:numPr>
        <w:spacing w:before="0" w:after="0"/>
      </w:pPr>
      <w:bookmarkStart w:id="34" w:name="_Toc374695039"/>
      <w:bookmarkStart w:id="35" w:name="_Ref1472916"/>
      <w:bookmarkStart w:id="36" w:name="_Toc44415787"/>
      <w:bookmarkStart w:id="37" w:name="_Toc74158972"/>
      <w:bookmarkStart w:id="38" w:name="_Toc74845048"/>
      <w:r w:rsidRPr="00C40086">
        <w:t>Уменьшение масштаба изображения</w:t>
      </w:r>
      <w:bookmarkEnd w:id="34"/>
      <w:bookmarkEnd w:id="35"/>
      <w:bookmarkEnd w:id="36"/>
      <w:bookmarkEnd w:id="37"/>
      <w:bookmarkEnd w:id="38"/>
    </w:p>
    <w:p w14:paraId="4C5D79A4" w14:textId="77777777" w:rsidR="00D622EB" w:rsidRDefault="008356E7" w:rsidP="00BC609D">
      <w:pPr>
        <w:pStyle w:val="a1"/>
        <w:spacing w:after="0"/>
      </w:pPr>
      <w:r>
        <w:t>Для уменьшения масштаба карты возможно использовать два способа:</w:t>
      </w:r>
    </w:p>
    <w:p w14:paraId="39106EA2" w14:textId="77777777" w:rsidR="008356E7" w:rsidRDefault="008356E7" w:rsidP="00BC609D">
      <w:pPr>
        <w:pStyle w:val="a1"/>
        <w:spacing w:after="0"/>
      </w:pPr>
      <w:r>
        <w:t>- в правой части главного экрана, н</w:t>
      </w:r>
      <w:r w:rsidRPr="00C40086">
        <w:t>а панели инструментов карты (</w:t>
      </w:r>
      <w:r w:rsidRPr="00C40086">
        <w:fldChar w:fldCharType="begin"/>
      </w:r>
      <w:r w:rsidRPr="00C40086">
        <w:instrText xml:space="preserve"> REF _Ref267663328 \h  \* MERGEFORMAT </w:instrText>
      </w:r>
      <w:r w:rsidRPr="00C40086">
        <w:fldChar w:fldCharType="separate"/>
      </w:r>
      <w:r w:rsidRPr="00BC31BF">
        <w:t xml:space="preserve">Рис. </w:t>
      </w:r>
      <w:r>
        <w:t>1</w:t>
      </w:r>
      <w:r w:rsidRPr="00BC31BF">
        <w:t>.</w:t>
      </w:r>
      <w:r>
        <w:t>1</w:t>
      </w:r>
      <w:r w:rsidRPr="00C40086">
        <w:fldChar w:fldCharType="end"/>
      </w:r>
      <w:r w:rsidRPr="00C40086">
        <w:t>)</w:t>
      </w:r>
      <w:r>
        <w:t xml:space="preserve"> при нажатии</w:t>
      </w:r>
      <w:r w:rsidRPr="00C40086">
        <w:t xml:space="preserve"> пиктограмм</w:t>
      </w:r>
      <w:r>
        <w:t xml:space="preserve">ы </w:t>
      </w:r>
      <w:r>
        <w:rPr>
          <w:noProof/>
        </w:rPr>
        <w:drawing>
          <wp:inline distT="0" distB="0" distL="0" distR="0" wp14:anchorId="56733295" wp14:editId="1C686741">
            <wp:extent cx="287655" cy="287655"/>
            <wp:effectExtent l="0" t="0" r="0" b="0"/>
            <wp:docPr id="21" name="Рисунок 20">
              <a:extLst xmlns:a="http://schemas.openxmlformats.org/drawingml/2006/main">
                <a:ext uri="{FF2B5EF4-FFF2-40B4-BE49-F238E27FC236}">
                  <a16:creationId xmlns:a16="http://schemas.microsoft.com/office/drawing/2014/main" id="{3A76B898-6AB4-437C-A35B-BBF5251CE7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>
                      <a:extLst>
                        <a:ext uri="{FF2B5EF4-FFF2-40B4-BE49-F238E27FC236}">
                          <a16:creationId xmlns:a16="http://schemas.microsoft.com/office/drawing/2014/main" id="{3A76B898-6AB4-437C-A35B-BBF5251CE742}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(Отдалить) происходит уменьшение масштаба карты.</w:t>
      </w:r>
      <w:r w:rsidRPr="008356E7">
        <w:t xml:space="preserve"> </w:t>
      </w:r>
      <w:r w:rsidRPr="00C40086">
        <w:t xml:space="preserve">С каждым щелчком левой клавиши мыши изображение карты дискретно уменьшается. </w:t>
      </w:r>
      <w:r>
        <w:t>Значения</w:t>
      </w:r>
      <w:r>
        <w:rPr>
          <w:lang w:val="en-US"/>
        </w:rPr>
        <w:t> </w:t>
      </w:r>
      <w:r w:rsidRPr="00C40086">
        <w:t>каждого текущего масштаба карты, полученного таким образом, будут отображаться в строке состояния системы</w:t>
      </w:r>
      <w:r>
        <w:t xml:space="preserve"> внизу главного окна карты;</w:t>
      </w:r>
    </w:p>
    <w:p w14:paraId="4670FF76" w14:textId="77777777" w:rsidR="008356E7" w:rsidRDefault="008356E7" w:rsidP="00BC609D">
      <w:pPr>
        <w:pStyle w:val="a1"/>
        <w:spacing w:after="0"/>
      </w:pPr>
      <w:r>
        <w:t xml:space="preserve">- в области просмотра карты </w:t>
      </w:r>
      <w:r w:rsidRPr="00C40086">
        <w:t>выполните вращение колеса мыши вниз</w:t>
      </w:r>
    </w:p>
    <w:p w14:paraId="78053E0F" w14:textId="77777777" w:rsidR="0078691F" w:rsidRDefault="006415C2" w:rsidP="00BC609D">
      <w:pPr>
        <w:pStyle w:val="3"/>
        <w:numPr>
          <w:ilvl w:val="2"/>
          <w:numId w:val="1"/>
        </w:numPr>
        <w:spacing w:before="0" w:after="0"/>
      </w:pPr>
      <w:bookmarkStart w:id="39" w:name="_Toc374695040"/>
      <w:bookmarkStart w:id="40" w:name="_Toc44415788"/>
      <w:bookmarkStart w:id="41" w:name="_Toc74158973"/>
      <w:bookmarkStart w:id="42" w:name="_Toc74845049"/>
      <w:r w:rsidRPr="00C40086">
        <w:lastRenderedPageBreak/>
        <w:t>Перемещение изображения</w:t>
      </w:r>
      <w:bookmarkEnd w:id="39"/>
      <w:bookmarkEnd w:id="40"/>
      <w:bookmarkEnd w:id="41"/>
      <w:bookmarkEnd w:id="42"/>
    </w:p>
    <w:p w14:paraId="7C2AD0BD" w14:textId="77777777" w:rsidR="006415C2" w:rsidRDefault="006415C2" w:rsidP="00BC609D">
      <w:pPr>
        <w:pStyle w:val="a1"/>
        <w:spacing w:after="0"/>
      </w:pPr>
      <w:r w:rsidRPr="00C40086">
        <w:rPr>
          <w:shd w:val="clear" w:color="auto" w:fill="FFFFFF"/>
        </w:rPr>
        <w:t>Для перемещения карты необходимо нажать и</w:t>
      </w:r>
      <w:r>
        <w:rPr>
          <w:shd w:val="clear" w:color="auto" w:fill="FFFFFF"/>
        </w:rPr>
        <w:t> </w:t>
      </w:r>
      <w:r w:rsidRPr="00C40086">
        <w:rPr>
          <w:shd w:val="clear" w:color="auto" w:fill="FFFFFF"/>
        </w:rPr>
        <w:t>держать левую кнопку манипулятора мыш</w:t>
      </w:r>
      <w:r>
        <w:rPr>
          <w:shd w:val="clear" w:color="auto" w:fill="FFFFFF"/>
        </w:rPr>
        <w:t>и</w:t>
      </w:r>
      <w:r w:rsidRPr="00C40086">
        <w:rPr>
          <w:shd w:val="clear" w:color="auto" w:fill="FFFFFF"/>
        </w:rPr>
        <w:t xml:space="preserve"> и</w:t>
      </w:r>
      <w:r>
        <w:rPr>
          <w:shd w:val="clear" w:color="auto" w:fill="FFFFFF"/>
        </w:rPr>
        <w:t> </w:t>
      </w:r>
      <w:r w:rsidRPr="00C40086">
        <w:rPr>
          <w:shd w:val="clear" w:color="auto" w:fill="FFFFFF"/>
        </w:rPr>
        <w:t xml:space="preserve">одновременно осуществлять движение манипулятором влево/вправо/вверх/вниз. </w:t>
      </w:r>
      <w:r w:rsidRPr="00C40086">
        <w:t>Для завершения перемещения изображения отпустите левую клавишу мыши внутри области просмотра карты</w:t>
      </w:r>
      <w:r>
        <w:t>.</w:t>
      </w:r>
    </w:p>
    <w:p w14:paraId="1196D647" w14:textId="77777777" w:rsidR="00D47A58" w:rsidRPr="00C40086" w:rsidRDefault="00D47A58" w:rsidP="00BC609D">
      <w:pPr>
        <w:pStyle w:val="2"/>
        <w:spacing w:before="0" w:after="0"/>
      </w:pPr>
      <w:bookmarkStart w:id="43" w:name="_Ref296424535"/>
      <w:bookmarkStart w:id="44" w:name="_Toc374695041"/>
      <w:bookmarkStart w:id="45" w:name="_Toc374700781"/>
      <w:bookmarkStart w:id="46" w:name="_Toc44415789"/>
      <w:bookmarkStart w:id="47" w:name="_Toc74158974"/>
      <w:bookmarkStart w:id="48" w:name="_Toc74845050"/>
      <w:r w:rsidRPr="00C40086">
        <w:t>Сервисные инструменты карты</w:t>
      </w:r>
      <w:bookmarkEnd w:id="43"/>
      <w:bookmarkEnd w:id="44"/>
      <w:bookmarkEnd w:id="45"/>
      <w:bookmarkEnd w:id="46"/>
      <w:bookmarkEnd w:id="47"/>
      <w:bookmarkEnd w:id="48"/>
    </w:p>
    <w:p w14:paraId="62A71FC2" w14:textId="77777777" w:rsidR="00D47A58" w:rsidRDefault="00D47A58" w:rsidP="00BC609D">
      <w:pPr>
        <w:pStyle w:val="a1"/>
        <w:spacing w:after="0"/>
      </w:pPr>
      <w:r w:rsidRPr="00C40086">
        <w:t>Панель инструментов карты (</w:t>
      </w:r>
      <w:r w:rsidRPr="00C40086">
        <w:fldChar w:fldCharType="begin"/>
      </w:r>
      <w:r w:rsidRPr="00C40086">
        <w:instrText xml:space="preserve"> REF _Ref267663328 \h  \* MERGEFORMAT </w:instrText>
      </w:r>
      <w:r w:rsidRPr="00C40086">
        <w:fldChar w:fldCharType="separate"/>
      </w:r>
      <w:r w:rsidRPr="00BC31BF">
        <w:t xml:space="preserve">Рис. </w:t>
      </w:r>
      <w:r>
        <w:rPr>
          <w:noProof/>
        </w:rPr>
        <w:t>1</w:t>
      </w:r>
      <w:r w:rsidRPr="00BC31BF">
        <w:rPr>
          <w:noProof/>
        </w:rPr>
        <w:t>.1</w:t>
      </w:r>
      <w:r w:rsidRPr="00C40086">
        <w:fldChar w:fldCharType="end"/>
      </w:r>
      <w:r w:rsidRPr="00C40086">
        <w:t xml:space="preserve">) содержит </w:t>
      </w:r>
      <w:r>
        <w:t>специализированные инструменты</w:t>
      </w:r>
      <w:r w:rsidRPr="00C40086">
        <w:t>, выполняющие сервисные функции, в том числе</w:t>
      </w:r>
      <w:r>
        <w:t xml:space="preserve">: </w:t>
      </w:r>
      <w:r w:rsidRPr="00C40086">
        <w:t>возврат к общему виду;</w:t>
      </w:r>
      <w:r>
        <w:t xml:space="preserve"> </w:t>
      </w:r>
      <w:r w:rsidRPr="00C40086">
        <w:t>активировать инструмент измерения;</w:t>
      </w:r>
      <w:r>
        <w:t xml:space="preserve"> </w:t>
      </w:r>
      <w:r w:rsidRPr="00C40086">
        <w:t>печать карты в</w:t>
      </w:r>
      <w:r>
        <w:t> </w:t>
      </w:r>
      <w:proofErr w:type="spellStart"/>
      <w:r w:rsidRPr="00C40086">
        <w:t>pdf</w:t>
      </w:r>
      <w:proofErr w:type="spellEnd"/>
      <w:r w:rsidRPr="00C40086">
        <w:t>;</w:t>
      </w:r>
      <w:r>
        <w:t xml:space="preserve"> обзорная</w:t>
      </w:r>
      <w:r>
        <w:rPr>
          <w:lang w:val="en-US"/>
        </w:rPr>
        <w:t> </w:t>
      </w:r>
      <w:r w:rsidRPr="00C40086">
        <w:t>карта;</w:t>
      </w:r>
      <w:r>
        <w:t xml:space="preserve"> </w:t>
      </w:r>
      <w:r w:rsidRPr="00C40086">
        <w:t>назад;</w:t>
      </w:r>
      <w:r>
        <w:t xml:space="preserve"> </w:t>
      </w:r>
      <w:r w:rsidRPr="00C40086">
        <w:t>вперед</w:t>
      </w:r>
    </w:p>
    <w:p w14:paraId="407A37A2" w14:textId="77777777" w:rsidR="00C56DB1" w:rsidRDefault="00C56DB1" w:rsidP="00BC609D">
      <w:pPr>
        <w:pStyle w:val="3"/>
        <w:numPr>
          <w:ilvl w:val="2"/>
          <w:numId w:val="1"/>
        </w:numPr>
        <w:spacing w:before="0" w:after="0"/>
      </w:pPr>
      <w:bookmarkStart w:id="49" w:name="_Ref524606692"/>
      <w:bookmarkStart w:id="50" w:name="_Toc44415791"/>
      <w:bookmarkStart w:id="51" w:name="_Toc74158976"/>
      <w:bookmarkStart w:id="52" w:name="_Toc74845051"/>
      <w:r>
        <w:t>И</w:t>
      </w:r>
      <w:r w:rsidRPr="00C40086">
        <w:t>нструмент</w:t>
      </w:r>
      <w:r>
        <w:t>ы</w:t>
      </w:r>
      <w:r w:rsidRPr="00C40086">
        <w:t xml:space="preserve"> измерения</w:t>
      </w:r>
      <w:bookmarkEnd w:id="49"/>
      <w:bookmarkEnd w:id="50"/>
      <w:bookmarkEnd w:id="51"/>
      <w:bookmarkEnd w:id="52"/>
    </w:p>
    <w:p w14:paraId="2BB519BE" w14:textId="77777777" w:rsidR="0018465A" w:rsidRDefault="0018465A" w:rsidP="00BC609D">
      <w:pPr>
        <w:pStyle w:val="a1"/>
        <w:spacing w:after="0"/>
      </w:pPr>
      <w:r>
        <w:t xml:space="preserve">Инструменты измерения предназначены для измерения расстояний и площадей в области карты. </w:t>
      </w:r>
    </w:p>
    <w:p w14:paraId="5DA96A55" w14:textId="77777777" w:rsidR="00E977F7" w:rsidRDefault="00085C64" w:rsidP="00BC609D">
      <w:pPr>
        <w:pStyle w:val="a1"/>
        <w:spacing w:after="0"/>
      </w:pPr>
      <w:r w:rsidRPr="00C40086">
        <w:t>Инструмент</w:t>
      </w:r>
      <w:r>
        <w:t xml:space="preserve"> </w:t>
      </w:r>
      <w:r w:rsidR="00E765AC">
        <w:t>«</w:t>
      </w:r>
      <w:r>
        <w:t>Измерение линией</w:t>
      </w:r>
      <w:r w:rsidR="00E765AC">
        <w:t>»</w:t>
      </w:r>
      <w:r w:rsidRPr="00085C64">
        <w:t xml:space="preserve"> </w:t>
      </w:r>
      <w:r w:rsidRPr="00C40086">
        <w:t>применяется для измерения расстояния между последовательно задаваемыми точками на карте</w:t>
      </w:r>
      <w:r w:rsidR="00E765AC">
        <w:t>.</w:t>
      </w:r>
    </w:p>
    <w:p w14:paraId="476136B0" w14:textId="77777777" w:rsidR="00E977F7" w:rsidRDefault="00085C64" w:rsidP="00BC609D">
      <w:pPr>
        <w:pStyle w:val="a1"/>
        <w:spacing w:after="0"/>
      </w:pPr>
      <w:r w:rsidRPr="00C40086">
        <w:rPr>
          <w:noProof/>
        </w:rPr>
        <w:t>Инструмент</w:t>
      </w:r>
      <w:r>
        <w:rPr>
          <w:noProof/>
        </w:rPr>
        <w:t xml:space="preserve"> </w:t>
      </w:r>
      <w:r w:rsidR="00E765AC">
        <w:rPr>
          <w:noProof/>
        </w:rPr>
        <w:t>«</w:t>
      </w:r>
      <w:r>
        <w:t>Измерение полигоном</w:t>
      </w:r>
      <w:r w:rsidR="00E765AC">
        <w:t>»</w:t>
      </w:r>
      <w:r w:rsidRPr="00C40086">
        <w:rPr>
          <w:i/>
        </w:rPr>
        <w:t xml:space="preserve"> </w:t>
      </w:r>
      <w:r w:rsidRPr="00C40086">
        <w:t>применяется</w:t>
      </w:r>
      <w:r w:rsidRPr="00C40086">
        <w:rPr>
          <w:b/>
          <w:i/>
        </w:rPr>
        <w:t xml:space="preserve"> </w:t>
      </w:r>
      <w:r>
        <w:t>для </w:t>
      </w:r>
      <w:r w:rsidRPr="00C40086">
        <w:t>определения площади и периметра полигона, выделенного на карте</w:t>
      </w:r>
      <w:r>
        <w:t>.</w:t>
      </w:r>
    </w:p>
    <w:p w14:paraId="777BE8C8" w14:textId="77777777" w:rsidR="00085C64" w:rsidRDefault="00085C64" w:rsidP="00BC609D">
      <w:pPr>
        <w:pStyle w:val="a1"/>
        <w:spacing w:after="0"/>
      </w:pPr>
      <w:r w:rsidRPr="00C40086">
        <w:t>Инструмент</w:t>
      </w:r>
      <w:r>
        <w:t xml:space="preserve"> </w:t>
      </w:r>
      <w:r w:rsidR="00E765AC">
        <w:t>«</w:t>
      </w:r>
      <w:r>
        <w:t>Измерение кругом</w:t>
      </w:r>
      <w:r w:rsidR="00E765AC">
        <w:t>»</w:t>
      </w:r>
      <w:r w:rsidRPr="00E977F7">
        <w:t xml:space="preserve"> </w:t>
      </w:r>
      <w:r w:rsidRPr="00C40086">
        <w:t>применяется</w:t>
      </w:r>
      <w:r w:rsidRPr="00E977F7">
        <w:t xml:space="preserve"> </w:t>
      </w:r>
      <w:r>
        <w:t>для </w:t>
      </w:r>
      <w:r w:rsidRPr="00C40086">
        <w:t>определения площади, длины окружности и</w:t>
      </w:r>
      <w:r>
        <w:t> </w:t>
      </w:r>
      <w:r w:rsidRPr="00C40086">
        <w:t>радиуса окружности, заданной на карте.</w:t>
      </w:r>
    </w:p>
    <w:p w14:paraId="679E419B" w14:textId="77777777" w:rsidR="00CA6E21" w:rsidRDefault="00CA6E21" w:rsidP="00BC609D">
      <w:pPr>
        <w:pStyle w:val="a1"/>
        <w:spacing w:after="0"/>
      </w:pPr>
      <w:r>
        <w:t>Для проверки работоспособности выберите инструменты измерения и проведите процедуру измерения расстояний и площадей, как это в Руководстве пользователя в разделе «</w:t>
      </w:r>
      <w:r w:rsidR="00D86EC2">
        <w:t>И</w:t>
      </w:r>
      <w:r>
        <w:t xml:space="preserve">нструменты </w:t>
      </w:r>
      <w:r w:rsidR="00D86EC2">
        <w:t>измерения</w:t>
      </w:r>
      <w:r>
        <w:t>».</w:t>
      </w:r>
    </w:p>
    <w:p w14:paraId="3D47C860" w14:textId="77777777" w:rsidR="00A00450" w:rsidRDefault="00D64DD8" w:rsidP="00BC609D">
      <w:pPr>
        <w:pStyle w:val="3"/>
        <w:numPr>
          <w:ilvl w:val="2"/>
          <w:numId w:val="1"/>
        </w:numPr>
        <w:spacing w:before="0" w:after="0"/>
      </w:pPr>
      <w:bookmarkStart w:id="53" w:name="_Toc74845052"/>
      <w:r w:rsidRPr="00C40086">
        <w:t>Получ</w:t>
      </w:r>
      <w:r>
        <w:t>ение</w:t>
      </w:r>
      <w:r w:rsidRPr="00C40086">
        <w:t xml:space="preserve"> ссылк</w:t>
      </w:r>
      <w:r>
        <w:t>и</w:t>
      </w:r>
      <w:bookmarkEnd w:id="53"/>
    </w:p>
    <w:p w14:paraId="05DEE864" w14:textId="77777777" w:rsidR="00FA3E05" w:rsidRDefault="00677896" w:rsidP="00BC609D">
      <w:pPr>
        <w:pStyle w:val="a1"/>
        <w:spacing w:after="0"/>
      </w:pPr>
      <w:r>
        <w:t xml:space="preserve">Получение ссылки на указанное место на карте, для дальнейшего сохранения или использования </w:t>
      </w:r>
      <w:r w:rsidR="008C3FE5">
        <w:t xml:space="preserve">осуществляется посредством инструмента «Ссылка для копирования». </w:t>
      </w:r>
    </w:p>
    <w:p w14:paraId="5385EBD1" w14:textId="77777777" w:rsidR="00677896" w:rsidRDefault="008C3FE5" w:rsidP="00BC609D">
      <w:pPr>
        <w:pStyle w:val="a1"/>
        <w:spacing w:after="0"/>
      </w:pPr>
      <w:r>
        <w:t>Для проверки работоспособности скопируйте ссылку, как это описано в Руководстве пользователя в разделе «</w:t>
      </w:r>
      <w:r w:rsidR="003A4A28">
        <w:t>Режим Получение ссылки</w:t>
      </w:r>
      <w:r>
        <w:t xml:space="preserve">» и скопируйте её в </w:t>
      </w:r>
      <w:r w:rsidR="00B073F1">
        <w:t xml:space="preserve">командную строку </w:t>
      </w:r>
      <w:r>
        <w:t>нов</w:t>
      </w:r>
      <w:r w:rsidR="00B073F1">
        <w:t>ого</w:t>
      </w:r>
      <w:r>
        <w:t xml:space="preserve"> окн</w:t>
      </w:r>
      <w:r w:rsidR="00B073F1">
        <w:t xml:space="preserve">а </w:t>
      </w:r>
      <w:r>
        <w:t xml:space="preserve">браузера. </w:t>
      </w:r>
    </w:p>
    <w:p w14:paraId="53B48033" w14:textId="77777777" w:rsidR="00B073F1" w:rsidRDefault="00B073F1" w:rsidP="00BC609D">
      <w:pPr>
        <w:pStyle w:val="a1"/>
        <w:spacing w:after="0"/>
      </w:pPr>
      <w:r>
        <w:t>В новом окне браузера должно отобразиться ранее указанное место на карте.</w:t>
      </w:r>
    </w:p>
    <w:p w14:paraId="4EA7051C" w14:textId="77777777" w:rsidR="00465645" w:rsidRDefault="00144E95" w:rsidP="00BC609D">
      <w:pPr>
        <w:pStyle w:val="3"/>
        <w:numPr>
          <w:ilvl w:val="2"/>
          <w:numId w:val="1"/>
        </w:numPr>
        <w:spacing w:before="0" w:after="0"/>
      </w:pPr>
      <w:bookmarkStart w:id="54" w:name="_Toc74845053"/>
      <w:r w:rsidRPr="00144E95">
        <w:t xml:space="preserve">Печать карты в </w:t>
      </w:r>
      <w:proofErr w:type="spellStart"/>
      <w:r w:rsidRPr="00144E95">
        <w:t>pdf</w:t>
      </w:r>
      <w:bookmarkEnd w:id="54"/>
      <w:proofErr w:type="spellEnd"/>
    </w:p>
    <w:p w14:paraId="787BE22E" w14:textId="77777777" w:rsidR="00FA3E05" w:rsidRDefault="00FA3E05" w:rsidP="00BC609D">
      <w:pPr>
        <w:pStyle w:val="a1"/>
        <w:spacing w:after="0"/>
      </w:pPr>
      <w:r>
        <w:t xml:space="preserve">При отображении в области просмотра необходимого фрагменты карты функция «Печать карты в </w:t>
      </w:r>
      <w:r>
        <w:rPr>
          <w:lang w:val="en-US"/>
        </w:rPr>
        <w:t>pdf</w:t>
      </w:r>
      <w:r>
        <w:t xml:space="preserve">» обеспечивает </w:t>
      </w:r>
      <w:r w:rsidRPr="00C40086">
        <w:t>сохранени</w:t>
      </w:r>
      <w:r>
        <w:t>е</w:t>
      </w:r>
      <w:r w:rsidRPr="00C40086">
        <w:t xml:space="preserve"> области карты в</w:t>
      </w:r>
      <w:r>
        <w:t> </w:t>
      </w:r>
      <w:r w:rsidRPr="00C40086">
        <w:t xml:space="preserve">файл формата </w:t>
      </w:r>
      <w:proofErr w:type="spellStart"/>
      <w:r w:rsidRPr="006C3F3F">
        <w:t>pdf</w:t>
      </w:r>
      <w:proofErr w:type="spellEnd"/>
      <w:r>
        <w:t xml:space="preserve">. Результатом выполнения функции является сформированный и сохраненный на диске компьютера файл формата </w:t>
      </w:r>
      <w:proofErr w:type="spellStart"/>
      <w:r w:rsidRPr="006C3F3F">
        <w:t>pdf</w:t>
      </w:r>
      <w:proofErr w:type="spellEnd"/>
      <w:r>
        <w:t>, где на первом листе будет отображен</w:t>
      </w:r>
      <w:r w:rsidR="00EA62AB">
        <w:t xml:space="preserve"> выбранный </w:t>
      </w:r>
      <w:r>
        <w:t>фрагмент карты, а на втором – условные обозначения объектов карты.</w:t>
      </w:r>
    </w:p>
    <w:p w14:paraId="43A0E4D7" w14:textId="77777777" w:rsidR="00A91334" w:rsidRDefault="00A91334" w:rsidP="00BC609D">
      <w:pPr>
        <w:pStyle w:val="a1"/>
        <w:spacing w:after="0"/>
      </w:pPr>
      <w:r>
        <w:lastRenderedPageBreak/>
        <w:t xml:space="preserve">Для проверки работоспособности печати карты в </w:t>
      </w:r>
      <w:r>
        <w:rPr>
          <w:lang w:val="en-US"/>
        </w:rPr>
        <w:t>pdf</w:t>
      </w:r>
      <w:r>
        <w:t>,</w:t>
      </w:r>
      <w:r w:rsidRPr="00A91334">
        <w:t xml:space="preserve"> </w:t>
      </w:r>
      <w:r>
        <w:t xml:space="preserve">выполните действия, как это описано в Руководстве пользователя в разделе «Режим Печать карты в </w:t>
      </w:r>
      <w:r>
        <w:rPr>
          <w:lang w:val="en-US"/>
        </w:rPr>
        <w:t>pdf</w:t>
      </w:r>
      <w:r>
        <w:t>».</w:t>
      </w:r>
    </w:p>
    <w:p w14:paraId="0E77D5C3" w14:textId="77777777" w:rsidR="003A4A28" w:rsidRDefault="003A4A28" w:rsidP="00BC609D">
      <w:pPr>
        <w:pStyle w:val="3"/>
        <w:numPr>
          <w:ilvl w:val="2"/>
          <w:numId w:val="1"/>
        </w:numPr>
        <w:spacing w:before="0" w:after="0"/>
      </w:pPr>
      <w:bookmarkStart w:id="55" w:name="_Toc74845054"/>
      <w:r w:rsidRPr="00C40086">
        <w:t>Обзор</w:t>
      </w:r>
      <w:r>
        <w:t>ная</w:t>
      </w:r>
      <w:r w:rsidRPr="0059331B">
        <w:t xml:space="preserve"> </w:t>
      </w:r>
      <w:r w:rsidRPr="00C40086">
        <w:t>карт</w:t>
      </w:r>
      <w:r>
        <w:t>а</w:t>
      </w:r>
      <w:bookmarkEnd w:id="55"/>
    </w:p>
    <w:p w14:paraId="26506286" w14:textId="77777777" w:rsidR="003A4A28" w:rsidRDefault="003A4A28" w:rsidP="00BC609D">
      <w:pPr>
        <w:pStyle w:val="a1"/>
        <w:spacing w:after="0"/>
      </w:pPr>
      <w:r>
        <w:t xml:space="preserve">Функция «Обзорная карта» предназначена для более легкого позиционирования выбранного фрагмента карты на экране обзорной карты, где </w:t>
      </w:r>
      <w:r w:rsidRPr="004C1613">
        <w:t xml:space="preserve">автоматически выделяется цветом область текущей карты, с которой </w:t>
      </w:r>
      <w:r>
        <w:t>работает</w:t>
      </w:r>
      <w:r w:rsidRPr="004C1613">
        <w:t xml:space="preserve"> пользователь, в виде условного знака (прямоугольника</w:t>
      </w:r>
      <w:r>
        <w:t>).</w:t>
      </w:r>
    </w:p>
    <w:p w14:paraId="74E0697F" w14:textId="77777777" w:rsidR="00FA3E05" w:rsidRDefault="003A4A28" w:rsidP="00BC609D">
      <w:pPr>
        <w:pStyle w:val="a1"/>
        <w:spacing w:after="0"/>
      </w:pPr>
      <w:r>
        <w:t>Для проверки работоспособности функции выполните действия, описанные в Руководстве пользователя в разделе «Режим Обзорная карта».</w:t>
      </w:r>
    </w:p>
    <w:p w14:paraId="603C1D87" w14:textId="77777777" w:rsidR="00652C0A" w:rsidRDefault="00652C0A" w:rsidP="00BC609D">
      <w:pPr>
        <w:pStyle w:val="2"/>
        <w:spacing w:before="0" w:after="0"/>
      </w:pPr>
      <w:bookmarkStart w:id="56" w:name="_Toc74845055"/>
      <w:r>
        <w:t>Операции поиска и просмотра сведений объектов Системы</w:t>
      </w:r>
      <w:bookmarkEnd w:id="56"/>
    </w:p>
    <w:p w14:paraId="7D45AF90" w14:textId="77777777" w:rsidR="005E4520" w:rsidRDefault="005E4520" w:rsidP="00BC609D">
      <w:pPr>
        <w:pStyle w:val="a1"/>
        <w:spacing w:after="0"/>
      </w:pPr>
      <w:r>
        <w:t>Операции поиска и просмотра сведений объектов Системы позволяет сформировать списки объектов в указанной точк</w:t>
      </w:r>
      <w:r w:rsidR="00CD4E9C">
        <w:t>е</w:t>
      </w:r>
      <w:r>
        <w:t xml:space="preserve"> или полигоне и </w:t>
      </w:r>
      <w:r w:rsidRPr="00E72DC1">
        <w:t>получить информацию по объектам</w:t>
      </w:r>
      <w:r>
        <w:t xml:space="preserve"> в заданной области.</w:t>
      </w:r>
    </w:p>
    <w:p w14:paraId="756D1A40" w14:textId="77777777" w:rsidR="005E4520" w:rsidRDefault="00CD4E9C" w:rsidP="00BC609D">
      <w:pPr>
        <w:pStyle w:val="a1"/>
        <w:spacing w:after="0"/>
      </w:pPr>
      <w:r>
        <w:t xml:space="preserve">Формирование списка объектов формируется на основании пересечения заданной области или выбранной точки с существующими объектами в системе.  </w:t>
      </w:r>
    </w:p>
    <w:p w14:paraId="7594FB83" w14:textId="77777777" w:rsidR="00D536E0" w:rsidRDefault="00D536E0" w:rsidP="00BC609D">
      <w:pPr>
        <w:pStyle w:val="2"/>
        <w:spacing w:before="0" w:after="0"/>
      </w:pPr>
      <w:bookmarkStart w:id="57" w:name="_Toc74845056"/>
      <w:r>
        <w:t>Общедоступные функции и задачи пользователя</w:t>
      </w:r>
      <w:bookmarkEnd w:id="57"/>
    </w:p>
    <w:p w14:paraId="6F81D0F0" w14:textId="77777777" w:rsidR="00B13E65" w:rsidRDefault="00B13E65" w:rsidP="00BC609D">
      <w:pPr>
        <w:pStyle w:val="a1"/>
        <w:spacing w:after="0"/>
      </w:pPr>
      <w:r>
        <w:t xml:space="preserve">Общедоступные функции и задачи пользователя доступны любому пользователю </w:t>
      </w:r>
      <w:r w:rsidR="000400C8">
        <w:t>С</w:t>
      </w:r>
      <w:r>
        <w:t>истемы вне зависимости от пройденной авторизации</w:t>
      </w:r>
      <w:r w:rsidR="000400C8">
        <w:t xml:space="preserve"> и включают в себя импорт пространственных данных </w:t>
      </w:r>
      <w:r w:rsidR="008B72D9">
        <w:t>из геоинформационных форматов данных.</w:t>
      </w:r>
    </w:p>
    <w:p w14:paraId="62398D3C" w14:textId="77777777" w:rsidR="008B72D9" w:rsidRDefault="008B72D9" w:rsidP="00BC609D">
      <w:pPr>
        <w:pStyle w:val="3"/>
        <w:numPr>
          <w:ilvl w:val="2"/>
          <w:numId w:val="1"/>
        </w:numPr>
        <w:spacing w:before="0" w:after="0"/>
      </w:pPr>
      <w:bookmarkStart w:id="58" w:name="_Toc74845057"/>
      <w:r w:rsidRPr="00E8333C">
        <w:t>Загрузка контура из файла MIF</w:t>
      </w:r>
      <w:bookmarkEnd w:id="58"/>
    </w:p>
    <w:p w14:paraId="54EC0EFD" w14:textId="77777777" w:rsidR="008B72D9" w:rsidRDefault="008B72D9" w:rsidP="00BC609D">
      <w:pPr>
        <w:pStyle w:val="a1"/>
        <w:spacing w:after="0"/>
      </w:pPr>
      <w:bookmarkStart w:id="59" w:name="_Toc44415809"/>
      <w:bookmarkStart w:id="60" w:name="_Toc74158989"/>
      <w:r w:rsidRPr="00E8333C">
        <w:t>Загрузка контура из файла MIF</w:t>
      </w:r>
      <w:bookmarkEnd w:id="59"/>
      <w:bookmarkEnd w:id="60"/>
      <w:r>
        <w:t xml:space="preserve"> позволяет загружать в систему пространственные данные из международного обменного формата и использоваться загруженные контуры для дальнейшей работы в Системе.</w:t>
      </w:r>
    </w:p>
    <w:p w14:paraId="7F07D1BA" w14:textId="77777777" w:rsidR="00AF3B72" w:rsidRPr="008B72D9" w:rsidRDefault="00AF3B72" w:rsidP="00BC609D">
      <w:pPr>
        <w:pStyle w:val="a1"/>
        <w:spacing w:after="0"/>
      </w:pPr>
      <w:r>
        <w:t>Для проверки работоспособности функции выполните действия, описанные в Руководстве пользователя в разделе «</w:t>
      </w:r>
      <w:r w:rsidRPr="00AF3B72">
        <w:t>Загрузка контура из файла MIF</w:t>
      </w:r>
      <w:r>
        <w:t>».</w:t>
      </w:r>
    </w:p>
    <w:p w14:paraId="6A05DA42" w14:textId="77777777" w:rsidR="008B72D9" w:rsidRDefault="008B72D9" w:rsidP="00BC609D">
      <w:pPr>
        <w:pStyle w:val="3"/>
        <w:numPr>
          <w:ilvl w:val="2"/>
          <w:numId w:val="1"/>
        </w:numPr>
        <w:spacing w:before="0" w:after="0"/>
      </w:pPr>
      <w:bookmarkStart w:id="61" w:name="_Toc74845058"/>
      <w:r w:rsidRPr="00E8333C">
        <w:t xml:space="preserve">Загрузка контура из файла </w:t>
      </w:r>
      <w:r>
        <w:rPr>
          <w:lang w:val="en-US"/>
        </w:rPr>
        <w:t>TAB</w:t>
      </w:r>
      <w:bookmarkEnd w:id="61"/>
    </w:p>
    <w:p w14:paraId="7D930265" w14:textId="77777777" w:rsidR="008B72D9" w:rsidRDefault="008B72D9" w:rsidP="00BC609D">
      <w:pPr>
        <w:pStyle w:val="a1"/>
        <w:spacing w:after="0"/>
      </w:pPr>
      <w:r w:rsidRPr="00E8333C">
        <w:t>Загрузка контура из файла MIF</w:t>
      </w:r>
      <w:r>
        <w:t xml:space="preserve"> позволяет загружать в систему пространственные данные из международного обменного формата и использоваться загруженные контуры для дальнейшей работы в Системе.</w:t>
      </w:r>
    </w:p>
    <w:p w14:paraId="0BCFD687" w14:textId="77777777" w:rsidR="00AF3B72" w:rsidRDefault="00AF3B72" w:rsidP="00BC609D">
      <w:pPr>
        <w:pStyle w:val="a1"/>
        <w:spacing w:after="0"/>
      </w:pPr>
      <w:r>
        <w:t>Для проверки работоспособности функции выполните действия, описанные в Руководстве пользователя в разделе «</w:t>
      </w:r>
      <w:r w:rsidRPr="00AF3B72">
        <w:t xml:space="preserve">Загрузка контура из файла </w:t>
      </w:r>
      <w:r>
        <w:rPr>
          <w:lang w:val="en-US"/>
        </w:rPr>
        <w:t>TAB</w:t>
      </w:r>
      <w:r>
        <w:t>».</w:t>
      </w:r>
    </w:p>
    <w:p w14:paraId="3F65B9DB" w14:textId="77777777" w:rsidR="00642DFC" w:rsidRDefault="00642DFC" w:rsidP="00BC609D">
      <w:pPr>
        <w:pStyle w:val="2"/>
        <w:tabs>
          <w:tab w:val="clear" w:pos="357"/>
        </w:tabs>
        <w:spacing w:before="0" w:after="0"/>
      </w:pPr>
      <w:bookmarkStart w:id="62" w:name="_Toc74158991"/>
      <w:bookmarkStart w:id="63" w:name="_Toc74845059"/>
      <w:r>
        <w:t>Задачи личного кабинета</w:t>
      </w:r>
      <w:bookmarkEnd w:id="62"/>
      <w:bookmarkEnd w:id="63"/>
    </w:p>
    <w:p w14:paraId="3C97E4F8" w14:textId="77777777" w:rsidR="00211037" w:rsidRDefault="00432D63" w:rsidP="00BC609D">
      <w:pPr>
        <w:pStyle w:val="a1"/>
        <w:spacing w:after="0"/>
      </w:pPr>
      <w:r>
        <w:t>Для авторизованных в Системе пользователей доступна функция «Ведение пользовательских слоёв», который</w:t>
      </w:r>
      <w:r w:rsidRPr="00432D63">
        <w:t xml:space="preserve"> </w:t>
      </w:r>
      <w:r>
        <w:t>предназначен для формирования новых и отображения существующих, доступных пользователю, слоев</w:t>
      </w:r>
      <w:r w:rsidR="008B0042">
        <w:t>.</w:t>
      </w:r>
    </w:p>
    <w:p w14:paraId="2A37D2D7" w14:textId="77777777" w:rsidR="00C66A46" w:rsidRDefault="00C66A46" w:rsidP="00BC609D">
      <w:pPr>
        <w:pStyle w:val="a1"/>
        <w:spacing w:after="0"/>
      </w:pPr>
      <w:r>
        <w:lastRenderedPageBreak/>
        <w:t>Данны</w:t>
      </w:r>
      <w:r w:rsidR="00F63150">
        <w:t>й</w:t>
      </w:r>
      <w:r>
        <w:t xml:space="preserve"> раздел включает в себя все возможные операции, как с объектами пользовательского слоя, так и со слоями.</w:t>
      </w:r>
    </w:p>
    <w:p w14:paraId="3AA0464A" w14:textId="77777777" w:rsidR="00D967C0" w:rsidRPr="00C40086" w:rsidRDefault="00D967C0" w:rsidP="00BC609D">
      <w:pPr>
        <w:pStyle w:val="a1"/>
        <w:spacing w:after="0"/>
      </w:pPr>
      <w:r>
        <w:t>Начинать работу с разделом «Задачи личного кабинета»</w:t>
      </w:r>
      <w:r w:rsidRPr="00D967C0">
        <w:t xml:space="preserve"> </w:t>
      </w:r>
      <w:r>
        <w:t>рекомендуется с функции «</w:t>
      </w:r>
      <w:bookmarkStart w:id="64" w:name="_Toc74158992"/>
      <w:r>
        <w:t>Ведение пользовательских слоев</w:t>
      </w:r>
      <w:bookmarkEnd w:id="64"/>
      <w:r>
        <w:t>».</w:t>
      </w:r>
    </w:p>
    <w:p w14:paraId="31B569F6" w14:textId="77777777" w:rsidR="00D967C0" w:rsidRPr="00C40086" w:rsidRDefault="00D967C0" w:rsidP="00BC609D">
      <w:pPr>
        <w:pStyle w:val="3"/>
        <w:numPr>
          <w:ilvl w:val="2"/>
          <w:numId w:val="1"/>
        </w:numPr>
        <w:spacing w:before="0" w:after="0"/>
      </w:pPr>
      <w:bookmarkStart w:id="65" w:name="_Toc74845060"/>
      <w:r>
        <w:t>Ведение пользовательских слоев</w:t>
      </w:r>
      <w:bookmarkEnd w:id="65"/>
    </w:p>
    <w:p w14:paraId="17AEDD7C" w14:textId="77777777" w:rsidR="00C66A46" w:rsidRPr="008B72D9" w:rsidRDefault="00220BDD" w:rsidP="00BC609D">
      <w:pPr>
        <w:pStyle w:val="a1"/>
        <w:spacing w:after="0"/>
      </w:pPr>
      <w:r>
        <w:t>Функция</w:t>
      </w:r>
      <w:r w:rsidR="00F63150">
        <w:t xml:space="preserve"> «Ведение пользовательских слоёв» предназначен для формирования новых и отображения существующих</w:t>
      </w:r>
      <w:r w:rsidR="00AC2E73" w:rsidRPr="00AC2E73">
        <w:t xml:space="preserve"> </w:t>
      </w:r>
      <w:r w:rsidR="00AC2E73">
        <w:t>доступных пользователю, слоев.</w:t>
      </w:r>
    </w:p>
    <w:p w14:paraId="2A738CBB" w14:textId="77777777" w:rsidR="00F63150" w:rsidRDefault="00F63150" w:rsidP="00BC609D">
      <w:pPr>
        <w:pStyle w:val="a1"/>
        <w:spacing w:after="0"/>
      </w:pPr>
      <w:r>
        <w:t>Раздел «Ведение пользовательских слоёв» включает в себя следующие возможности:</w:t>
      </w:r>
    </w:p>
    <w:p w14:paraId="2DEA9BA1" w14:textId="77777777" w:rsidR="00F63150" w:rsidRDefault="00F63150" w:rsidP="00BC609D">
      <w:pPr>
        <w:pStyle w:val="a1"/>
        <w:spacing w:after="0"/>
      </w:pPr>
      <w:r>
        <w:t>- создание слоя;</w:t>
      </w:r>
    </w:p>
    <w:p w14:paraId="1C614416" w14:textId="77777777" w:rsidR="00F63150" w:rsidRDefault="00F63150" w:rsidP="00BC609D">
      <w:pPr>
        <w:pStyle w:val="a1"/>
        <w:spacing w:after="0"/>
      </w:pPr>
      <w:r>
        <w:t>- с</w:t>
      </w:r>
      <w:r w:rsidRPr="00463C83">
        <w:t xml:space="preserve">оздание слоя на основе </w:t>
      </w:r>
      <w:r w:rsidRPr="0016454D">
        <w:t>MID</w:t>
      </w:r>
      <w:r w:rsidRPr="00463C83">
        <w:t>/</w:t>
      </w:r>
      <w:r w:rsidRPr="0016454D">
        <w:t>MIF</w:t>
      </w:r>
      <w:r>
        <w:t>;</w:t>
      </w:r>
    </w:p>
    <w:p w14:paraId="5A7DB63D" w14:textId="77777777" w:rsidR="00F63150" w:rsidRDefault="00F63150" w:rsidP="00BC609D">
      <w:pPr>
        <w:pStyle w:val="a1"/>
        <w:spacing w:after="0"/>
      </w:pPr>
      <w:r>
        <w:t>-</w:t>
      </w:r>
      <w:r w:rsidRPr="00DC5499">
        <w:t xml:space="preserve"> </w:t>
      </w:r>
      <w:r>
        <w:t>с</w:t>
      </w:r>
      <w:r w:rsidRPr="00463C83">
        <w:t xml:space="preserve">оздание слоя на основе </w:t>
      </w:r>
      <w:r w:rsidRPr="0016454D">
        <w:t>TAB</w:t>
      </w:r>
      <w:r>
        <w:t>;</w:t>
      </w:r>
    </w:p>
    <w:p w14:paraId="23C52F7C" w14:textId="77777777" w:rsidR="00F63150" w:rsidRDefault="00F63150" w:rsidP="00BC609D">
      <w:pPr>
        <w:pStyle w:val="a1"/>
        <w:spacing w:after="0"/>
      </w:pPr>
      <w:r>
        <w:t>- редактирование</w:t>
      </w:r>
      <w:r w:rsidR="008D1D8E">
        <w:t xml:space="preserve"> наименования и</w:t>
      </w:r>
      <w:r>
        <w:t xml:space="preserve"> атрибутов</w:t>
      </w:r>
      <w:r w:rsidR="008D1D8E">
        <w:t xml:space="preserve"> слоя</w:t>
      </w:r>
      <w:r>
        <w:t xml:space="preserve">; </w:t>
      </w:r>
    </w:p>
    <w:p w14:paraId="5EBB5C0C" w14:textId="77777777" w:rsidR="00211037" w:rsidRDefault="00F63150" w:rsidP="00BC609D">
      <w:pPr>
        <w:pStyle w:val="a1"/>
        <w:spacing w:after="0"/>
      </w:pPr>
      <w:r>
        <w:t>- удаление слоя.</w:t>
      </w:r>
    </w:p>
    <w:p w14:paraId="54C71472" w14:textId="77777777" w:rsidR="008D1D8E" w:rsidRDefault="00AC2E73" w:rsidP="00BC609D">
      <w:pPr>
        <w:pStyle w:val="a1"/>
        <w:spacing w:after="0"/>
      </w:pPr>
      <w:r>
        <w:t>После создания слоя любым из способов (подробнее в Руководстве пользователя в разделе</w:t>
      </w:r>
      <w:r w:rsidR="00220BDD">
        <w:t xml:space="preserve"> «Ведение пользовательских слоёв») пользователю доступны функции «Ведение реестра объектов пользовательского слоя» и «Ведение </w:t>
      </w:r>
      <w:r w:rsidR="00220BDD" w:rsidRPr="00463C83">
        <w:t>пользовательского слоя объектов</w:t>
      </w:r>
      <w:r w:rsidR="00220BDD">
        <w:t>».</w:t>
      </w:r>
    </w:p>
    <w:p w14:paraId="74683C51" w14:textId="77777777" w:rsidR="00220BDD" w:rsidRPr="00C3445C" w:rsidRDefault="00220BDD" w:rsidP="00BC609D">
      <w:pPr>
        <w:pStyle w:val="a1"/>
        <w:spacing w:after="0"/>
      </w:pPr>
      <w:r w:rsidRPr="00C3445C">
        <w:t>Проверка работоспособности функции «Ведение пользовательских слоёв» производится путём создания и редактирования слоя.</w:t>
      </w:r>
    </w:p>
    <w:p w14:paraId="5DDEE6A3" w14:textId="77777777" w:rsidR="00BC609D" w:rsidRPr="00C3445C" w:rsidRDefault="00BC609D" w:rsidP="00BC609D">
      <w:pPr>
        <w:pStyle w:val="3"/>
        <w:numPr>
          <w:ilvl w:val="2"/>
          <w:numId w:val="1"/>
        </w:numPr>
        <w:spacing w:before="0" w:after="0"/>
      </w:pPr>
      <w:bookmarkStart w:id="66" w:name="_Toc39845915"/>
      <w:bookmarkStart w:id="67" w:name="_Toc74738915"/>
      <w:bookmarkStart w:id="68" w:name="_Toc74845061"/>
      <w:r w:rsidRPr="00C3445C">
        <w:t>Ведение пользовательского слоя объектов</w:t>
      </w:r>
      <w:bookmarkEnd w:id="66"/>
      <w:bookmarkEnd w:id="67"/>
      <w:bookmarkEnd w:id="68"/>
    </w:p>
    <w:p w14:paraId="4B42D4C1" w14:textId="77777777" w:rsidR="00BC609D" w:rsidRDefault="00C3445C" w:rsidP="00BC609D">
      <w:pPr>
        <w:pStyle w:val="a1"/>
        <w:spacing w:after="0"/>
      </w:pPr>
      <w:r w:rsidRPr="00C3445C">
        <w:t>Раздел «Ведение пользовательского слоя объектов» предназначен для создания, редактирования, просмотра, удаления объектов</w:t>
      </w:r>
      <w:r>
        <w:t xml:space="preserve"> пользовательского слоя.</w:t>
      </w:r>
    </w:p>
    <w:p w14:paraId="5DE8CC46" w14:textId="77777777" w:rsidR="00C3445C" w:rsidRDefault="00C3445C" w:rsidP="00BC609D">
      <w:pPr>
        <w:pStyle w:val="a1"/>
        <w:spacing w:after="0"/>
      </w:pPr>
      <w:r>
        <w:t>Объекты</w:t>
      </w:r>
      <w:r w:rsidR="007C3844">
        <w:t xml:space="preserve"> пользовательского слоя могут быть следующих типов:</w:t>
      </w:r>
    </w:p>
    <w:p w14:paraId="46F1834E" w14:textId="77777777" w:rsidR="007C3844" w:rsidRDefault="007C3844" w:rsidP="00BC609D">
      <w:pPr>
        <w:pStyle w:val="a1"/>
        <w:spacing w:after="0"/>
      </w:pPr>
      <w:r>
        <w:t>- полигон;</w:t>
      </w:r>
    </w:p>
    <w:p w14:paraId="3A471410" w14:textId="77777777" w:rsidR="007C3844" w:rsidRDefault="007C3844" w:rsidP="00BC609D">
      <w:pPr>
        <w:pStyle w:val="a1"/>
        <w:spacing w:after="0"/>
      </w:pPr>
      <w:r>
        <w:t>- линия;</w:t>
      </w:r>
    </w:p>
    <w:p w14:paraId="53D983A7" w14:textId="77777777" w:rsidR="007C3844" w:rsidRDefault="007C3844" w:rsidP="00BC609D">
      <w:pPr>
        <w:pStyle w:val="a1"/>
        <w:spacing w:after="0"/>
      </w:pPr>
      <w:r>
        <w:t>- точка.</w:t>
      </w:r>
    </w:p>
    <w:p w14:paraId="5A9C6F57" w14:textId="77777777" w:rsidR="007C3844" w:rsidRDefault="007C3844" w:rsidP="00BC609D">
      <w:pPr>
        <w:pStyle w:val="a1"/>
        <w:spacing w:after="0"/>
      </w:pPr>
      <w:r>
        <w:t xml:space="preserve">Все типы объектов имеют идентичные </w:t>
      </w:r>
      <w:r w:rsidR="005C5CC7">
        <w:t>метода создания и редактирования, которые подробно описаны в Руководстве пользователя в разделах «</w:t>
      </w:r>
      <w:r w:rsidR="005C5CC7" w:rsidRPr="005C5CC7">
        <w:t>Ведение пользовательского слоя объектов</w:t>
      </w:r>
      <w:r w:rsidR="005C5CC7">
        <w:t>» типа полигон, линия и точка.</w:t>
      </w:r>
    </w:p>
    <w:p w14:paraId="3E6835FF" w14:textId="77777777" w:rsidR="005C5CC7" w:rsidRPr="00C3445C" w:rsidRDefault="005C5CC7" w:rsidP="00BC609D">
      <w:pPr>
        <w:pStyle w:val="a1"/>
        <w:spacing w:after="0"/>
      </w:pPr>
      <w:r>
        <w:t>В одном слое может хранится только один тип объекта. При необходимости создания разных типов (полигон, линия и точка), понадобится создать разные слои с соответствующими атрибутами слоя. Для просмотра всех объектов выбранного слоя следует использовать функция «Ведение реестра объектов пользовательского слоя».</w:t>
      </w:r>
    </w:p>
    <w:p w14:paraId="3EEC45DD" w14:textId="77777777" w:rsidR="00220BDD" w:rsidRDefault="00E9271B" w:rsidP="00A91E3F">
      <w:pPr>
        <w:pStyle w:val="3"/>
        <w:numPr>
          <w:ilvl w:val="2"/>
          <w:numId w:val="1"/>
        </w:numPr>
        <w:spacing w:before="0" w:after="0"/>
      </w:pPr>
      <w:bookmarkStart w:id="69" w:name="_Toc39845914"/>
      <w:bookmarkStart w:id="70" w:name="_Toc74738914"/>
      <w:bookmarkStart w:id="71" w:name="_Toc74845062"/>
      <w:r>
        <w:t>Ведение реестра</w:t>
      </w:r>
      <w:r w:rsidRPr="00463C83">
        <w:t xml:space="preserve"> объектов пользовательского слоя</w:t>
      </w:r>
      <w:bookmarkEnd w:id="69"/>
      <w:bookmarkEnd w:id="70"/>
      <w:bookmarkEnd w:id="71"/>
    </w:p>
    <w:p w14:paraId="0940FB0B" w14:textId="77777777" w:rsidR="00E9271B" w:rsidRDefault="00E9271B" w:rsidP="00A91E3F">
      <w:pPr>
        <w:pStyle w:val="a1"/>
        <w:spacing w:after="0"/>
      </w:pPr>
      <w:r>
        <w:t>Раздел «</w:t>
      </w:r>
      <w:bookmarkStart w:id="72" w:name="_Hlk74843527"/>
      <w:r>
        <w:t>Ведение реестра объектов пользовательского слоя</w:t>
      </w:r>
      <w:bookmarkEnd w:id="72"/>
      <w:r>
        <w:t xml:space="preserve">» </w:t>
      </w:r>
      <w:r w:rsidR="00BC609D">
        <w:t xml:space="preserve">следует использовать после создания некоторого количества пользовательских объектов. Раздел </w:t>
      </w:r>
      <w:r>
        <w:t xml:space="preserve">позволяет выполнять </w:t>
      </w:r>
      <w:r>
        <w:lastRenderedPageBreak/>
        <w:t>функции формирования, просмотра, редактирования и выгрузки реестров объектов пользовательского слоя</w:t>
      </w:r>
      <w:r w:rsidR="00BC609D">
        <w:t>.</w:t>
      </w:r>
    </w:p>
    <w:p w14:paraId="1CEB7A9D" w14:textId="77777777" w:rsidR="00A91E3F" w:rsidRDefault="00A91E3F" w:rsidP="00A91E3F">
      <w:pPr>
        <w:pStyle w:val="5"/>
        <w:spacing w:before="0" w:after="0"/>
      </w:pPr>
      <w:r>
        <w:t>2.7.3.1 Просмотр реестра объектов пользовательского</w:t>
      </w:r>
    </w:p>
    <w:p w14:paraId="10CB938F" w14:textId="77777777" w:rsidR="00BC609D" w:rsidRDefault="00BC609D" w:rsidP="00A91E3F">
      <w:pPr>
        <w:pStyle w:val="a1"/>
        <w:spacing w:after="0"/>
      </w:pPr>
      <w:r>
        <w:t xml:space="preserve">Просмотр реестра объектов пользовательского слоя позволяет отобразить списком все объекты пользовательского слоя, с заданными атрибутами. Использование реестра объектов позволяет выполнять сортировку по выбранным атрибутам, а также просмотра </w:t>
      </w:r>
      <w:r w:rsidRPr="00463C83">
        <w:t xml:space="preserve">границ </w:t>
      </w:r>
      <w:r>
        <w:t xml:space="preserve">выбранного </w:t>
      </w:r>
      <w:r w:rsidRPr="00463C83">
        <w:t>объекта на карте</w:t>
      </w:r>
      <w:r>
        <w:t>.</w:t>
      </w:r>
    </w:p>
    <w:p w14:paraId="6CE8831A" w14:textId="77777777" w:rsidR="00411514" w:rsidRDefault="00411514" w:rsidP="00411514">
      <w:pPr>
        <w:pStyle w:val="5"/>
        <w:spacing w:before="0" w:after="0"/>
      </w:pPr>
      <w:r>
        <w:t xml:space="preserve">2.7.3.2 </w:t>
      </w:r>
      <w:r w:rsidRPr="00463C83">
        <w:t>Выгрузка сведений объектов пользовательского слоя</w:t>
      </w:r>
    </w:p>
    <w:p w14:paraId="2EFA7874" w14:textId="77777777" w:rsidR="003C5EBC" w:rsidRDefault="003C5EBC" w:rsidP="00BC609D">
      <w:pPr>
        <w:pStyle w:val="a1"/>
        <w:spacing w:after="0"/>
      </w:pPr>
      <w:r>
        <w:t xml:space="preserve">Реестр объектов пользовательского слоя может быть выгружен в файл формата </w:t>
      </w:r>
      <w:r>
        <w:rPr>
          <w:lang w:val="en-US"/>
        </w:rPr>
        <w:t>Excel</w:t>
      </w:r>
      <w:r>
        <w:t xml:space="preserve"> </w:t>
      </w:r>
      <w:r w:rsidR="005326AB">
        <w:t xml:space="preserve">с указанием необходимых атрибутов слоя. Проверка работоспособности данной функции является формирования файла с данными реестра в формате </w:t>
      </w:r>
      <w:proofErr w:type="spellStart"/>
      <w:r w:rsidR="005326AB" w:rsidRPr="00463C83">
        <w:rPr>
          <w:lang w:val="en-US"/>
        </w:rPr>
        <w:t>xls</w:t>
      </w:r>
      <w:proofErr w:type="spellEnd"/>
      <w:r w:rsidR="005326AB">
        <w:t xml:space="preserve">. Способ выгрузки реестра в </w:t>
      </w:r>
      <w:r w:rsidR="005326AB">
        <w:rPr>
          <w:lang w:val="en-US"/>
        </w:rPr>
        <w:t>Excel</w:t>
      </w:r>
      <w:r w:rsidR="005326AB">
        <w:t xml:space="preserve"> подробно описан в Руководстве пользователя в разделе «</w:t>
      </w:r>
      <w:bookmarkStart w:id="73" w:name="_Toc33609826"/>
      <w:bookmarkStart w:id="74" w:name="_Toc74159002"/>
      <w:r w:rsidR="005326AB" w:rsidRPr="00463C83">
        <w:t>Выгрузка сведений объектов пользовательского слоя</w:t>
      </w:r>
      <w:bookmarkEnd w:id="73"/>
      <w:bookmarkEnd w:id="74"/>
      <w:r w:rsidR="005326AB">
        <w:t>».</w:t>
      </w:r>
    </w:p>
    <w:p w14:paraId="59EBC54B" w14:textId="77777777" w:rsidR="00D60C9E" w:rsidRPr="00463C83" w:rsidRDefault="00D60C9E" w:rsidP="00D60C9E">
      <w:pPr>
        <w:pStyle w:val="5"/>
        <w:spacing w:before="0" w:after="0"/>
      </w:pPr>
      <w:bookmarkStart w:id="75" w:name="_Toc33609827"/>
      <w:bookmarkStart w:id="76" w:name="_Toc74159003"/>
      <w:r>
        <w:t>2.7.3.</w:t>
      </w:r>
      <w:r w:rsidR="00411514">
        <w:t>3</w:t>
      </w:r>
      <w:r>
        <w:t xml:space="preserve"> </w:t>
      </w:r>
      <w:r w:rsidRPr="00463C83">
        <w:t>Экспорт пользовательского слоя в файлы открытого обменного формата</w:t>
      </w:r>
      <w:bookmarkEnd w:id="75"/>
      <w:bookmarkEnd w:id="76"/>
      <w:r w:rsidRPr="00463C83">
        <w:t xml:space="preserve"> </w:t>
      </w:r>
    </w:p>
    <w:p w14:paraId="44FCAF34" w14:textId="77777777" w:rsidR="00D60C9E" w:rsidRDefault="00411514" w:rsidP="00BC609D">
      <w:pPr>
        <w:pStyle w:val="a1"/>
        <w:spacing w:after="0"/>
      </w:pPr>
      <w:r>
        <w:t>Э</w:t>
      </w:r>
      <w:r w:rsidRPr="00411514">
        <w:t>кспорт пользовательского слоя предназначен для формирования файлов открытого обменного формата для геоинформационных систем MID/MIF и содержит семантические и пространственные данные объектов выбранного для выгрузки пользовательского слоя</w:t>
      </w:r>
      <w:r w:rsidR="00405DEA">
        <w:t>.</w:t>
      </w:r>
    </w:p>
    <w:p w14:paraId="2CDA3961" w14:textId="77777777" w:rsidR="00405DEA" w:rsidRDefault="00405DEA" w:rsidP="00BC609D">
      <w:pPr>
        <w:pStyle w:val="a1"/>
        <w:spacing w:after="0"/>
      </w:pPr>
      <w:r>
        <w:t>Проверка работоспособности данной функции является формирования файла с данными реестра в формате</w:t>
      </w:r>
      <w:r w:rsidRPr="00405DEA">
        <w:t xml:space="preserve"> </w:t>
      </w:r>
      <w:r w:rsidRPr="00411514">
        <w:t>MID/MIF</w:t>
      </w:r>
      <w:r>
        <w:t>.</w:t>
      </w:r>
    </w:p>
    <w:p w14:paraId="4AD80FC3" w14:textId="77777777" w:rsidR="00405DEA" w:rsidRDefault="00405DEA" w:rsidP="00BC609D">
      <w:pPr>
        <w:pStyle w:val="a1"/>
        <w:spacing w:after="0"/>
      </w:pPr>
      <w:r>
        <w:t>Способ экспорта описан в Руководстве пользователя в разделе «</w:t>
      </w:r>
      <w:r w:rsidRPr="00463C83">
        <w:t>Экспорт</w:t>
      </w:r>
      <w:r w:rsidRPr="00463C83">
        <w:rPr>
          <w:noProof/>
        </w:rPr>
        <w:t xml:space="preserve"> пользовательского слоя в файлы открытого обменного формата</w:t>
      </w:r>
      <w:r>
        <w:rPr>
          <w:noProof/>
        </w:rPr>
        <w:t>».</w:t>
      </w:r>
    </w:p>
    <w:p w14:paraId="5DE1774B" w14:textId="77777777" w:rsidR="00A91E3F" w:rsidRPr="005326AB" w:rsidRDefault="00A91E3F" w:rsidP="00BC609D">
      <w:pPr>
        <w:pStyle w:val="a1"/>
        <w:spacing w:after="0"/>
      </w:pPr>
    </w:p>
    <w:sectPr w:rsidR="00A91E3F" w:rsidRPr="005326AB" w:rsidSect="00A21412"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672BA" w14:textId="77777777" w:rsidR="00A21412" w:rsidRDefault="00A21412" w:rsidP="00860494">
      <w:pPr>
        <w:spacing w:after="0" w:line="240" w:lineRule="auto"/>
      </w:pPr>
      <w:r>
        <w:separator/>
      </w:r>
    </w:p>
  </w:endnote>
  <w:endnote w:type="continuationSeparator" w:id="0">
    <w:p w14:paraId="3FB9B2B6" w14:textId="77777777" w:rsidR="00A21412" w:rsidRDefault="00A21412" w:rsidP="0086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8B761" w14:textId="77777777" w:rsidR="00A21412" w:rsidRDefault="00A21412" w:rsidP="00860494">
      <w:pPr>
        <w:spacing w:after="0" w:line="240" w:lineRule="auto"/>
      </w:pPr>
      <w:r>
        <w:separator/>
      </w:r>
    </w:p>
  </w:footnote>
  <w:footnote w:type="continuationSeparator" w:id="0">
    <w:p w14:paraId="29E69F4A" w14:textId="77777777" w:rsidR="00A21412" w:rsidRDefault="00A21412" w:rsidP="00860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.1pt;height:12.1pt;visibility:visible;mso-wrap-style:square" o:bullet="t">
        <v:imagedata r:id="rId1" o:title=""/>
      </v:shape>
    </w:pict>
  </w:numPicBullet>
  <w:numPicBullet w:numPicBulletId="1">
    <w:pict>
      <v:shape id="_x0000_i1037" type="#_x0000_t75" style="width:12.1pt;height:12.1pt;visibility:visible;mso-wrap-style:square" o:bullet="t">
        <v:imagedata r:id="rId2" o:title=""/>
      </v:shape>
    </w:pict>
  </w:numPicBullet>
  <w:abstractNum w:abstractNumId="0" w15:restartNumberingAfterBreak="0">
    <w:nsid w:val="08AC4D31"/>
    <w:multiLevelType w:val="hybridMultilevel"/>
    <w:tmpl w:val="30B622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C3276E"/>
    <w:multiLevelType w:val="hybridMultilevel"/>
    <w:tmpl w:val="D0F4C818"/>
    <w:lvl w:ilvl="0" w:tplc="EEA6D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D473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18EC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0886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7472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3E47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5E4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F028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8C5D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FB5A57"/>
    <w:multiLevelType w:val="hybridMultilevel"/>
    <w:tmpl w:val="472EFF86"/>
    <w:lvl w:ilvl="0" w:tplc="70BEABC4">
      <w:start w:val="1"/>
      <w:numFmt w:val="bullet"/>
      <w:pStyle w:val="1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C07F0"/>
    <w:multiLevelType w:val="hybridMultilevel"/>
    <w:tmpl w:val="0DFA9422"/>
    <w:lvl w:ilvl="0" w:tplc="980EC2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CA25F5F"/>
    <w:multiLevelType w:val="multilevel"/>
    <w:tmpl w:val="BF0483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DD56072"/>
    <w:multiLevelType w:val="hybridMultilevel"/>
    <w:tmpl w:val="5EBE2E48"/>
    <w:lvl w:ilvl="0" w:tplc="FDFE8E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0F">
      <w:start w:val="1"/>
      <w:numFmt w:val="decimal"/>
      <w:lvlText w:val="%3."/>
      <w:lvlJc w:val="lef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EC80C28"/>
    <w:multiLevelType w:val="multilevel"/>
    <w:tmpl w:val="86FCEF18"/>
    <w:lvl w:ilvl="0">
      <w:start w:val="1"/>
      <w:numFmt w:val="decimal"/>
      <w:pStyle w:val="10"/>
      <w:lvlText w:val="%1"/>
      <w:lvlJc w:val="left"/>
      <w:pPr>
        <w:tabs>
          <w:tab w:val="num" w:pos="357"/>
        </w:tabs>
        <w:ind w:left="1134" w:hanging="41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357"/>
        </w:tabs>
        <w:ind w:left="1134" w:hanging="4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88"/>
        </w:tabs>
        <w:ind w:left="1605" w:hanging="75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357"/>
        </w:tabs>
        <w:ind w:left="1474" w:hanging="754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pStyle w:val="6"/>
      <w:suff w:val="space"/>
      <w:lvlText w:val=""/>
      <w:lvlJc w:val="left"/>
      <w:pPr>
        <w:ind w:left="2325" w:hanging="1605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720" w:firstLine="0"/>
      </w:pPr>
      <w:rPr>
        <w:rFonts w:hint="default"/>
        <w:sz w:val="22"/>
      </w:rPr>
    </w:lvl>
    <w:lvl w:ilvl="7">
      <w:start w:val="1"/>
      <w:numFmt w:val="none"/>
      <w:pStyle w:val="8"/>
      <w:suff w:val="space"/>
      <w:lvlText w:val=""/>
      <w:lvlJc w:val="left"/>
      <w:pPr>
        <w:ind w:left="2325" w:hanging="1605"/>
      </w:pPr>
      <w:rPr>
        <w:rFonts w:hint="default"/>
      </w:rPr>
    </w:lvl>
    <w:lvl w:ilvl="8">
      <w:start w:val="1"/>
      <w:numFmt w:val="none"/>
      <w:pStyle w:val="9"/>
      <w:suff w:val="space"/>
      <w:lvlText w:val=""/>
      <w:lvlJc w:val="left"/>
      <w:pPr>
        <w:ind w:left="2325" w:hanging="1605"/>
      </w:pPr>
      <w:rPr>
        <w:rFonts w:hint="default"/>
      </w:rPr>
    </w:lvl>
  </w:abstractNum>
  <w:abstractNum w:abstractNumId="7" w15:restartNumberingAfterBreak="0">
    <w:nsid w:val="57D7184E"/>
    <w:multiLevelType w:val="hybridMultilevel"/>
    <w:tmpl w:val="1A48A6C4"/>
    <w:lvl w:ilvl="0" w:tplc="42EA7E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8E21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042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B85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0E4B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C6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8CA8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E44D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F808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13B4F64"/>
    <w:multiLevelType w:val="hybridMultilevel"/>
    <w:tmpl w:val="F95AB1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5691D74"/>
    <w:multiLevelType w:val="multilevel"/>
    <w:tmpl w:val="9B0E1620"/>
    <w:lvl w:ilvl="0">
      <w:start w:val="1"/>
      <w:numFmt w:val="decimal"/>
      <w:pStyle w:val="a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07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1233464981">
    <w:abstractNumId w:val="6"/>
  </w:num>
  <w:num w:numId="2" w16cid:durableId="1600942515">
    <w:abstractNumId w:val="9"/>
  </w:num>
  <w:num w:numId="3" w16cid:durableId="15962810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73780251">
    <w:abstractNumId w:val="6"/>
  </w:num>
  <w:num w:numId="5" w16cid:durableId="1398821759">
    <w:abstractNumId w:val="0"/>
  </w:num>
  <w:num w:numId="6" w16cid:durableId="1018701326">
    <w:abstractNumId w:val="3"/>
  </w:num>
  <w:num w:numId="7" w16cid:durableId="1905320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46428299">
    <w:abstractNumId w:val="6"/>
  </w:num>
  <w:num w:numId="9" w16cid:durableId="255358777">
    <w:abstractNumId w:val="5"/>
  </w:num>
  <w:num w:numId="10" w16cid:durableId="1396775137">
    <w:abstractNumId w:val="2"/>
  </w:num>
  <w:num w:numId="11" w16cid:durableId="238633323">
    <w:abstractNumId w:val="8"/>
  </w:num>
  <w:num w:numId="12" w16cid:durableId="2058700021">
    <w:abstractNumId w:val="1"/>
  </w:num>
  <w:num w:numId="13" w16cid:durableId="2034332792">
    <w:abstractNumId w:val="7"/>
  </w:num>
  <w:num w:numId="14" w16cid:durableId="9808123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68171752">
    <w:abstractNumId w:val="6"/>
  </w:num>
  <w:num w:numId="16" w16cid:durableId="1259018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95871421">
    <w:abstractNumId w:val="6"/>
  </w:num>
  <w:num w:numId="18" w16cid:durableId="888806057">
    <w:abstractNumId w:val="6"/>
  </w:num>
  <w:num w:numId="19" w16cid:durableId="997617622">
    <w:abstractNumId w:val="6"/>
  </w:num>
  <w:num w:numId="20" w16cid:durableId="10423678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55021450">
    <w:abstractNumId w:val="6"/>
  </w:num>
  <w:num w:numId="22" w16cid:durableId="674615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715911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24754243">
    <w:abstractNumId w:val="6"/>
  </w:num>
  <w:num w:numId="25" w16cid:durableId="1958559881">
    <w:abstractNumId w:val="4"/>
  </w:num>
  <w:num w:numId="26" w16cid:durableId="2131823336">
    <w:abstractNumId w:val="6"/>
  </w:num>
  <w:num w:numId="27" w16cid:durableId="1463695293">
    <w:abstractNumId w:val="6"/>
  </w:num>
  <w:num w:numId="28" w16cid:durableId="18039597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2D9D"/>
    <w:rsid w:val="0000795A"/>
    <w:rsid w:val="00013ABB"/>
    <w:rsid w:val="000314A6"/>
    <w:rsid w:val="000400C8"/>
    <w:rsid w:val="00053E61"/>
    <w:rsid w:val="000618F2"/>
    <w:rsid w:val="00071C49"/>
    <w:rsid w:val="00085C64"/>
    <w:rsid w:val="000D7A54"/>
    <w:rsid w:val="00110BB6"/>
    <w:rsid w:val="00136F2B"/>
    <w:rsid w:val="00142875"/>
    <w:rsid w:val="00144E95"/>
    <w:rsid w:val="0018465A"/>
    <w:rsid w:val="001A0338"/>
    <w:rsid w:val="00201F62"/>
    <w:rsid w:val="00207DDF"/>
    <w:rsid w:val="00211037"/>
    <w:rsid w:val="00220BDD"/>
    <w:rsid w:val="00265F40"/>
    <w:rsid w:val="002C5FC0"/>
    <w:rsid w:val="002D033D"/>
    <w:rsid w:val="002E1A2B"/>
    <w:rsid w:val="00321E30"/>
    <w:rsid w:val="003A4A28"/>
    <w:rsid w:val="003C5EBC"/>
    <w:rsid w:val="00405DEA"/>
    <w:rsid w:val="00411514"/>
    <w:rsid w:val="00414D32"/>
    <w:rsid w:val="00432D63"/>
    <w:rsid w:val="00465645"/>
    <w:rsid w:val="005326AB"/>
    <w:rsid w:val="00577227"/>
    <w:rsid w:val="005C416E"/>
    <w:rsid w:val="005C5CC7"/>
    <w:rsid w:val="005E4520"/>
    <w:rsid w:val="005E6B09"/>
    <w:rsid w:val="00601FB0"/>
    <w:rsid w:val="00632426"/>
    <w:rsid w:val="006415C2"/>
    <w:rsid w:val="00642DFC"/>
    <w:rsid w:val="00652C0A"/>
    <w:rsid w:val="0066391C"/>
    <w:rsid w:val="00677896"/>
    <w:rsid w:val="006D530A"/>
    <w:rsid w:val="00700CD0"/>
    <w:rsid w:val="00742A4B"/>
    <w:rsid w:val="0078691F"/>
    <w:rsid w:val="007A5852"/>
    <w:rsid w:val="007B6D26"/>
    <w:rsid w:val="007C3844"/>
    <w:rsid w:val="00800174"/>
    <w:rsid w:val="008356E7"/>
    <w:rsid w:val="00860494"/>
    <w:rsid w:val="00875730"/>
    <w:rsid w:val="00893958"/>
    <w:rsid w:val="008B0042"/>
    <w:rsid w:val="008B72D9"/>
    <w:rsid w:val="008C16E9"/>
    <w:rsid w:val="008C3FE5"/>
    <w:rsid w:val="008D0BFF"/>
    <w:rsid w:val="008D1D8E"/>
    <w:rsid w:val="0094335D"/>
    <w:rsid w:val="009D351A"/>
    <w:rsid w:val="009D41F5"/>
    <w:rsid w:val="00A00450"/>
    <w:rsid w:val="00A21412"/>
    <w:rsid w:val="00A71154"/>
    <w:rsid w:val="00A75139"/>
    <w:rsid w:val="00A91334"/>
    <w:rsid w:val="00A91E3F"/>
    <w:rsid w:val="00AC2E73"/>
    <w:rsid w:val="00AF3B72"/>
    <w:rsid w:val="00B073F1"/>
    <w:rsid w:val="00B13E65"/>
    <w:rsid w:val="00B414ED"/>
    <w:rsid w:val="00BA5B70"/>
    <w:rsid w:val="00BC609D"/>
    <w:rsid w:val="00BF52DF"/>
    <w:rsid w:val="00C30A1D"/>
    <w:rsid w:val="00C3445C"/>
    <w:rsid w:val="00C56DB1"/>
    <w:rsid w:val="00C66A46"/>
    <w:rsid w:val="00C858F0"/>
    <w:rsid w:val="00CA1B11"/>
    <w:rsid w:val="00CA6E21"/>
    <w:rsid w:val="00CD4E9C"/>
    <w:rsid w:val="00D47A58"/>
    <w:rsid w:val="00D536E0"/>
    <w:rsid w:val="00D60C9E"/>
    <w:rsid w:val="00D622EB"/>
    <w:rsid w:val="00D64DD8"/>
    <w:rsid w:val="00D86EC2"/>
    <w:rsid w:val="00D967C0"/>
    <w:rsid w:val="00DF01FB"/>
    <w:rsid w:val="00E62D9D"/>
    <w:rsid w:val="00E765AC"/>
    <w:rsid w:val="00E803FD"/>
    <w:rsid w:val="00E9271B"/>
    <w:rsid w:val="00E977F7"/>
    <w:rsid w:val="00EA62AB"/>
    <w:rsid w:val="00EF5BFF"/>
    <w:rsid w:val="00EF5DAF"/>
    <w:rsid w:val="00F44A69"/>
    <w:rsid w:val="00F63150"/>
    <w:rsid w:val="00FA3E05"/>
    <w:rsid w:val="00FA7B92"/>
    <w:rsid w:val="00FE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67B478"/>
  <w15:docId w15:val="{443F9D65-12C1-4EC3-B60C-3C4231D0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0">
    <w:name w:val="heading 1"/>
    <w:aliases w:val="Заголовок 1 Знак Знак,Заголовок 1 Знак Знак Знак,Заголовок 1 Знак Знак Знак Знак Знак Знак Знак Знак Знак Знак,Заголовок 1 Знак Знак1,Заголовок 1 Знак Знак Знак1,Заголовок 1 Знак1 Знак Знак Знак Знак,H1,Заголовок 1 Знак2 Зна,Char,1.Заголово"/>
    <w:basedOn w:val="a0"/>
    <w:next w:val="a1"/>
    <w:link w:val="11"/>
    <w:qFormat/>
    <w:rsid w:val="00071C49"/>
    <w:pPr>
      <w:keepNext/>
      <w:pageBreakBefore/>
      <w:numPr>
        <w:numId w:val="1"/>
      </w:numPr>
      <w:suppressAutoHyphens/>
      <w:spacing w:before="120" w:after="120" w:line="360" w:lineRule="auto"/>
      <w:jc w:val="both"/>
      <w:outlineLvl w:val="0"/>
    </w:pPr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paragraph" w:styleId="2">
    <w:name w:val="heading 2"/>
    <w:basedOn w:val="a0"/>
    <w:next w:val="a1"/>
    <w:link w:val="20"/>
    <w:qFormat/>
    <w:rsid w:val="00071C49"/>
    <w:pPr>
      <w:keepNext/>
      <w:numPr>
        <w:ilvl w:val="1"/>
        <w:numId w:val="1"/>
      </w:numPr>
      <w:spacing w:before="120" w:after="60" w:line="360" w:lineRule="auto"/>
      <w:jc w:val="both"/>
      <w:outlineLvl w:val="1"/>
    </w:pPr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paragraph" w:styleId="3">
    <w:name w:val="heading 3"/>
    <w:aliases w:val="Подраздел,Заголовок 3 Знак2 Знак,Заголовок 3 Знак1 Знак Знак,Заголовок 3 Знак Знак Знак Знак,Заголовок 3 Знак1 Знак1 Знак Знак Знак,Заголовок 3 Знак Знак Знак1 Знак Знак Знак,Заголовок 3 Знак1 Знак Знак1 Знак Знак Знак"/>
    <w:basedOn w:val="30"/>
    <w:next w:val="a1"/>
    <w:link w:val="31"/>
    <w:qFormat/>
    <w:rsid w:val="00071C49"/>
    <w:pPr>
      <w:keepNext/>
      <w:numPr>
        <w:ilvl w:val="2"/>
      </w:numPr>
      <w:tabs>
        <w:tab w:val="num" w:pos="357"/>
      </w:tabs>
      <w:suppressAutoHyphens/>
      <w:spacing w:before="240" w:after="60" w:line="360" w:lineRule="auto"/>
      <w:ind w:left="1134" w:hanging="414"/>
      <w:contextualSpacing w:val="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4">
    <w:name w:val="heading 4"/>
    <w:aliases w:val="Заголовок4"/>
    <w:basedOn w:val="a0"/>
    <w:next w:val="a1"/>
    <w:link w:val="40"/>
    <w:qFormat/>
    <w:rsid w:val="00071C49"/>
    <w:pPr>
      <w:keepNext/>
      <w:numPr>
        <w:ilvl w:val="3"/>
        <w:numId w:val="1"/>
      </w:numPr>
      <w:spacing w:before="240" w:after="12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styleId="5">
    <w:name w:val="heading 5"/>
    <w:basedOn w:val="a0"/>
    <w:next w:val="a1"/>
    <w:link w:val="50"/>
    <w:qFormat/>
    <w:rsid w:val="00071C49"/>
    <w:pPr>
      <w:keepNext/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6">
    <w:name w:val="heading 6"/>
    <w:basedOn w:val="a0"/>
    <w:next w:val="a1"/>
    <w:link w:val="60"/>
    <w:qFormat/>
    <w:rsid w:val="00071C49"/>
    <w:pPr>
      <w:keepNext/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7">
    <w:name w:val="heading 7"/>
    <w:aliases w:val="PIM 7"/>
    <w:basedOn w:val="a0"/>
    <w:next w:val="a1"/>
    <w:link w:val="70"/>
    <w:qFormat/>
    <w:rsid w:val="00071C49"/>
    <w:pPr>
      <w:keepNext/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 w:cs="Times New Roman"/>
      <w:b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071C49"/>
    <w:pPr>
      <w:keepNext/>
      <w:numPr>
        <w:ilvl w:val="7"/>
        <w:numId w:val="1"/>
      </w:numPr>
      <w:spacing w:line="360" w:lineRule="auto"/>
      <w:jc w:val="right"/>
      <w:outlineLvl w:val="7"/>
    </w:pPr>
    <w:rPr>
      <w:rFonts w:ascii="Arial" w:eastAsia="Times New Roman" w:hAnsi="Arial" w:cs="Times New Roman"/>
      <w:b/>
      <w:sz w:val="28"/>
      <w:szCs w:val="24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071C49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заголовок (не в содержание)"/>
    <w:basedOn w:val="a0"/>
    <w:next w:val="a0"/>
    <w:qFormat/>
    <w:rsid w:val="00142875"/>
    <w:pPr>
      <w:pageBreakBefore/>
      <w:spacing w:after="12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6">
    <w:name w:val="Обычный_"/>
    <w:basedOn w:val="a0"/>
    <w:link w:val="a7"/>
    <w:rsid w:val="00142875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7">
    <w:name w:val="Обычный_ Знак"/>
    <w:link w:val="a6"/>
    <w:rsid w:val="00142875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8">
    <w:name w:val="Hyperlink"/>
    <w:uiPriority w:val="99"/>
    <w:unhideWhenUsed/>
    <w:rsid w:val="00071C49"/>
    <w:rPr>
      <w:color w:val="0000FF"/>
      <w:u w:val="single"/>
    </w:rPr>
  </w:style>
  <w:style w:type="paragraph" w:styleId="12">
    <w:name w:val="toc 1"/>
    <w:basedOn w:val="a0"/>
    <w:next w:val="a0"/>
    <w:autoRedefine/>
    <w:uiPriority w:val="39"/>
    <w:unhideWhenUsed/>
    <w:rsid w:val="00071C49"/>
    <w:pPr>
      <w:tabs>
        <w:tab w:val="left" w:pos="403"/>
        <w:tab w:val="right" w:leader="dot" w:pos="10195"/>
      </w:tabs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875730"/>
    <w:pPr>
      <w:tabs>
        <w:tab w:val="left" w:pos="1540"/>
        <w:tab w:val="right" w:leader="dot" w:pos="1019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071C49"/>
    <w:pPr>
      <w:tabs>
        <w:tab w:val="left" w:pos="1772"/>
        <w:tab w:val="right" w:leader="dot" w:pos="10195"/>
      </w:tabs>
      <w:spacing w:after="0" w:line="240" w:lineRule="auto"/>
      <w:ind w:left="403" w:firstLine="709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">
    <w:name w:val="Заголовок 1 Знак"/>
    <w:aliases w:val="Заголовок 1 Знак Знак Знак2,Заголовок 1 Знак Знак Знак Знак,Заголовок 1 Знак Знак Знак Знак Знак Знак Знак Знак Знак Знак Знак,Заголовок 1 Знак Знак1 Знак,Заголовок 1 Знак Знак Знак1 Знак,Заголовок 1 Знак1 Знак Знак Знак Знак Знак"/>
    <w:basedOn w:val="a2"/>
    <w:link w:val="10"/>
    <w:rsid w:val="00071C49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071C49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31">
    <w:name w:val="Заголовок 3 Знак"/>
    <w:aliases w:val="Подраздел Знак,Заголовок 3 Знак2 Знак Знак,Заголовок 3 Знак1 Знак Знак Знак,Заголовок 3 Знак Знак Знак Знак Знак,Заголовок 3 Знак1 Знак1 Знак Знак Знак Знак,Заголовок 3 Знак Знак Знак1 Знак Знак Знак Знак"/>
    <w:basedOn w:val="a2"/>
    <w:link w:val="3"/>
    <w:rsid w:val="00071C4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aliases w:val="Заголовок4 Знак"/>
    <w:basedOn w:val="a2"/>
    <w:link w:val="4"/>
    <w:uiPriority w:val="9"/>
    <w:rsid w:val="00071C49"/>
    <w:rPr>
      <w:rFonts w:ascii="Times New Roman" w:eastAsia="Times New Roman" w:hAnsi="Times New Roman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071C4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071C4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aliases w:val="PIM 7 Знак"/>
    <w:basedOn w:val="a2"/>
    <w:link w:val="7"/>
    <w:rsid w:val="00071C49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071C49"/>
    <w:rPr>
      <w:rFonts w:ascii="Arial" w:eastAsia="Times New Roman" w:hAnsi="Arial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071C49"/>
    <w:rPr>
      <w:rFonts w:ascii="Cambria" w:eastAsia="Times New Roman" w:hAnsi="Cambria" w:cs="Times New Roman"/>
      <w:lang w:eastAsia="ru-RU"/>
    </w:rPr>
  </w:style>
  <w:style w:type="paragraph" w:customStyle="1" w:styleId="a1">
    <w:name w:val="Текст документа"/>
    <w:basedOn w:val="a0"/>
    <w:link w:val="13"/>
    <w:qFormat/>
    <w:rsid w:val="00071C49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Текст документа Знак1"/>
    <w:link w:val="a1"/>
    <w:rsid w:val="00071C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List Number 3"/>
    <w:basedOn w:val="a0"/>
    <w:uiPriority w:val="99"/>
    <w:semiHidden/>
    <w:unhideWhenUsed/>
    <w:rsid w:val="00071C49"/>
    <w:pPr>
      <w:tabs>
        <w:tab w:val="num" w:pos="357"/>
      </w:tabs>
      <w:ind w:left="1134" w:hanging="414"/>
      <w:contextualSpacing/>
    </w:pPr>
  </w:style>
  <w:style w:type="character" w:customStyle="1" w:styleId="14">
    <w:name w:val="Неразрешенное упоминание1"/>
    <w:basedOn w:val="a2"/>
    <w:uiPriority w:val="99"/>
    <w:semiHidden/>
    <w:unhideWhenUsed/>
    <w:rsid w:val="00FE784B"/>
    <w:rPr>
      <w:color w:val="605E5C"/>
      <w:shd w:val="clear" w:color="auto" w:fill="E1DFDD"/>
    </w:rPr>
  </w:style>
  <w:style w:type="paragraph" w:customStyle="1" w:styleId="a9">
    <w:name w:val="Название рисунка"/>
    <w:basedOn w:val="aa"/>
    <w:qFormat/>
    <w:rsid w:val="00EF5BFF"/>
    <w:pPr>
      <w:spacing w:after="240" w:line="360" w:lineRule="auto"/>
      <w:jc w:val="center"/>
    </w:pPr>
    <w:rPr>
      <w:rFonts w:ascii="Times New Roman" w:eastAsia="Times New Roman" w:hAnsi="Times New Roman" w:cs="Times New Roman"/>
      <w:bCs/>
      <w:i w:val="0"/>
      <w:iCs w:val="0"/>
      <w:color w:val="auto"/>
      <w:sz w:val="24"/>
      <w:szCs w:val="24"/>
      <w:lang w:eastAsia="ru-RU"/>
    </w:rPr>
  </w:style>
  <w:style w:type="paragraph" w:styleId="aa">
    <w:name w:val="caption"/>
    <w:basedOn w:val="a0"/>
    <w:next w:val="a0"/>
    <w:uiPriority w:val="35"/>
    <w:unhideWhenUsed/>
    <w:qFormat/>
    <w:rsid w:val="00EF5BF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">
    <w:name w:val="Раздел"/>
    <w:basedOn w:val="10"/>
    <w:rsid w:val="00B414ED"/>
    <w:pPr>
      <w:numPr>
        <w:numId w:val="2"/>
      </w:numPr>
    </w:pPr>
    <w:rPr>
      <w:bCs/>
      <w:szCs w:val="20"/>
    </w:rPr>
  </w:style>
  <w:style w:type="paragraph" w:styleId="ab">
    <w:name w:val="footnote text"/>
    <w:basedOn w:val="a0"/>
    <w:link w:val="ac"/>
    <w:semiHidden/>
    <w:rsid w:val="00700CD0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сноски Знак"/>
    <w:basedOn w:val="a2"/>
    <w:link w:val="ab"/>
    <w:semiHidden/>
    <w:rsid w:val="00700C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1"/>
    <w:basedOn w:val="a0"/>
    <w:rsid w:val="00700CD0"/>
    <w:pPr>
      <w:numPr>
        <w:numId w:val="10"/>
      </w:numPr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2D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2D033D"/>
    <w:rPr>
      <w:rFonts w:ascii="Tahoma" w:hAnsi="Tahoma" w:cs="Tahoma"/>
      <w:sz w:val="16"/>
      <w:szCs w:val="16"/>
    </w:rPr>
  </w:style>
  <w:style w:type="paragraph" w:styleId="af">
    <w:name w:val="header"/>
    <w:basedOn w:val="a0"/>
    <w:link w:val="af0"/>
    <w:uiPriority w:val="99"/>
    <w:unhideWhenUsed/>
    <w:rsid w:val="00860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  <w:rsid w:val="00860494"/>
  </w:style>
  <w:style w:type="paragraph" w:styleId="af1">
    <w:name w:val="footer"/>
    <w:basedOn w:val="a0"/>
    <w:link w:val="af2"/>
    <w:uiPriority w:val="99"/>
    <w:unhideWhenUsed/>
    <w:rsid w:val="00860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  <w:rsid w:val="00860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gis.tectus-it.ru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55358-95EC-4D49-A8BE-FA327231B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2343</Words>
  <Characters>13358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Алеся Бел</dc:creator>
  <cp:lastModifiedBy>Дарья Пашкова</cp:lastModifiedBy>
  <cp:revision>5</cp:revision>
  <dcterms:created xsi:type="dcterms:W3CDTF">2021-06-18T08:53:00Z</dcterms:created>
  <dcterms:modified xsi:type="dcterms:W3CDTF">2024-03-05T07:51:00Z</dcterms:modified>
</cp:coreProperties>
</file>