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96" w:rsidRPr="005D1396" w:rsidRDefault="005D1396" w:rsidP="005D1396"/>
    <w:p w:rsidR="00F35575" w:rsidRDefault="00F35575" w:rsidP="005D1396">
      <w:pPr>
        <w:jc w:val="center"/>
        <w:rPr>
          <w:sz w:val="32"/>
        </w:rPr>
      </w:pPr>
    </w:p>
    <w:p w:rsidR="005D1396" w:rsidRDefault="005D1396" w:rsidP="005D1396"/>
    <w:p w:rsidR="00F35575" w:rsidRDefault="00F35575" w:rsidP="005D1396"/>
    <w:p w:rsidR="00F35575" w:rsidRDefault="00F35575" w:rsidP="005D1396"/>
    <w:p w:rsidR="00F35575" w:rsidRPr="005D1396" w:rsidRDefault="00F35575" w:rsidP="005D1396"/>
    <w:p w:rsidR="00623A42" w:rsidRDefault="005D1396" w:rsidP="005D1396">
      <w:pPr>
        <w:jc w:val="center"/>
        <w:rPr>
          <w:sz w:val="44"/>
        </w:rPr>
      </w:pPr>
      <w:r w:rsidRPr="005D1396">
        <w:rPr>
          <w:sz w:val="44"/>
        </w:rPr>
        <w:t xml:space="preserve">Описание процессов </w:t>
      </w:r>
    </w:p>
    <w:p w:rsidR="00623A42" w:rsidRDefault="005D1396" w:rsidP="005D1396">
      <w:pPr>
        <w:jc w:val="center"/>
        <w:rPr>
          <w:sz w:val="44"/>
        </w:rPr>
      </w:pPr>
      <w:r w:rsidRPr="005D1396">
        <w:rPr>
          <w:sz w:val="44"/>
        </w:rPr>
        <w:t>для поддержания жизненного ци</w:t>
      </w:r>
      <w:r w:rsidR="00623A42">
        <w:rPr>
          <w:sz w:val="44"/>
        </w:rPr>
        <w:t xml:space="preserve">кла </w:t>
      </w:r>
    </w:p>
    <w:p w:rsidR="00623A42" w:rsidRDefault="00623A42" w:rsidP="005D1396">
      <w:pPr>
        <w:jc w:val="center"/>
        <w:rPr>
          <w:sz w:val="44"/>
        </w:rPr>
      </w:pPr>
      <w:r>
        <w:rPr>
          <w:sz w:val="44"/>
        </w:rPr>
        <w:t xml:space="preserve">Программы для ЭВМ </w:t>
      </w:r>
    </w:p>
    <w:p w:rsidR="005D1396" w:rsidRPr="005D1396" w:rsidRDefault="00623A42" w:rsidP="005D1396">
      <w:pPr>
        <w:jc w:val="center"/>
        <w:rPr>
          <w:sz w:val="44"/>
        </w:rPr>
      </w:pPr>
      <w:r>
        <w:rPr>
          <w:sz w:val="44"/>
        </w:rPr>
        <w:t>«Система сбора о</w:t>
      </w:r>
      <w:r w:rsidR="005D1396" w:rsidRPr="005D1396">
        <w:rPr>
          <w:sz w:val="44"/>
        </w:rPr>
        <w:t>тчетности»</w:t>
      </w:r>
    </w:p>
    <w:p w:rsidR="005D1396" w:rsidRDefault="005D1396" w:rsidP="005D1396"/>
    <w:p w:rsidR="00623A42" w:rsidRPr="005D1396" w:rsidRDefault="00623A42" w:rsidP="00623A42">
      <w:pPr>
        <w:jc w:val="center"/>
      </w:pPr>
      <w:r>
        <w:t>На 3</w:t>
      </w:r>
      <w:bookmarkStart w:id="0" w:name="_GoBack"/>
      <w:bookmarkEnd w:id="0"/>
      <w:r>
        <w:t xml:space="preserve"> листах</w:t>
      </w:r>
    </w:p>
    <w:p w:rsidR="00F35575" w:rsidRDefault="00F3557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5D1396" w:rsidRPr="005D1396" w:rsidRDefault="005D1396" w:rsidP="00623A42">
      <w:pPr>
        <w:pStyle w:val="1"/>
        <w:jc w:val="both"/>
      </w:pPr>
      <w:r w:rsidRPr="005D1396">
        <w:lastRenderedPageBreak/>
        <w:t>Описание процессов, обеспечивающих поддержание жизненного ци</w:t>
      </w:r>
      <w:r w:rsidR="00623A42">
        <w:t>кла Программы для ЭВМ «Система сбора о</w:t>
      </w:r>
      <w:r w:rsidRPr="005D1396">
        <w:t xml:space="preserve">тчетности» </w:t>
      </w:r>
    </w:p>
    <w:p w:rsidR="005D1396" w:rsidRPr="005D1396" w:rsidRDefault="005D1396" w:rsidP="00623A42">
      <w:pPr>
        <w:jc w:val="both"/>
      </w:pPr>
      <w:r w:rsidRPr="005D1396">
        <w:t>Поддержание жизненного ци</w:t>
      </w:r>
      <w:r w:rsidR="00623A42">
        <w:t>кла Программы для ЭВМ «Система сбора о</w:t>
      </w:r>
      <w:r w:rsidRPr="005D1396">
        <w:t xml:space="preserve">тчетности» (далее − Система) осуществляется за счет сопровождения Системы, включающего в себя следующие сервисные процессы: </w:t>
      </w:r>
    </w:p>
    <w:p w:rsidR="005D1396" w:rsidRPr="005D1396" w:rsidRDefault="005D1396" w:rsidP="00623A42">
      <w:pPr>
        <w:pStyle w:val="a3"/>
        <w:numPr>
          <w:ilvl w:val="0"/>
          <w:numId w:val="6"/>
        </w:numPr>
        <w:jc w:val="both"/>
      </w:pPr>
      <w:r w:rsidRPr="005D1396">
        <w:t xml:space="preserve">техническая поддержка пользователей; </w:t>
      </w:r>
    </w:p>
    <w:p w:rsidR="005D1396" w:rsidRPr="005D1396" w:rsidRDefault="00623A42" w:rsidP="00623A42">
      <w:pPr>
        <w:pStyle w:val="a3"/>
        <w:numPr>
          <w:ilvl w:val="0"/>
          <w:numId w:val="6"/>
        </w:numPr>
        <w:jc w:val="both"/>
      </w:pPr>
      <w:r>
        <w:t>проведение модернизации Системы.</w:t>
      </w:r>
      <w:r w:rsidR="005D1396" w:rsidRPr="005D1396">
        <w:t xml:space="preserve"> </w:t>
      </w:r>
    </w:p>
    <w:p w:rsidR="005D1396" w:rsidRPr="005D1396" w:rsidRDefault="005D1396" w:rsidP="005D1396"/>
    <w:p w:rsidR="005D1396" w:rsidRPr="005D1396" w:rsidRDefault="005D1396" w:rsidP="00623A42">
      <w:pPr>
        <w:jc w:val="both"/>
      </w:pPr>
      <w:r w:rsidRPr="005D1396">
        <w:t xml:space="preserve">Сопровождение Системы необходимо для обеспечения: </w:t>
      </w:r>
    </w:p>
    <w:p w:rsidR="005D1396" w:rsidRPr="005D1396" w:rsidRDefault="00623A42" w:rsidP="00623A42">
      <w:pPr>
        <w:jc w:val="both"/>
      </w:pPr>
      <w:r>
        <w:t xml:space="preserve">- </w:t>
      </w:r>
      <w:r w:rsidR="005D1396" w:rsidRPr="005D1396">
        <w:t xml:space="preserve">обеспечения гарантий корректного функционирования системы и дальнейшего развития </w:t>
      </w:r>
      <w:r>
        <w:br/>
      </w:r>
      <w:r w:rsidR="005D1396" w:rsidRPr="005D1396">
        <w:t xml:space="preserve">её функционала; </w:t>
      </w:r>
    </w:p>
    <w:p w:rsidR="005D1396" w:rsidRPr="005D1396" w:rsidRDefault="00623A42" w:rsidP="00623A42">
      <w:pPr>
        <w:jc w:val="both"/>
      </w:pPr>
      <w:r>
        <w:t xml:space="preserve">- </w:t>
      </w:r>
      <w:r w:rsidR="005D1396" w:rsidRPr="005D1396">
        <w:t xml:space="preserve">отсутствия простоя в работе по причине невозможности функционирования системы (аварийная ситуация, ошибки в работе системы, ошибки в работе специалистов комиссии и т.п.). </w:t>
      </w:r>
    </w:p>
    <w:p w:rsidR="005D1396" w:rsidRPr="005D1396" w:rsidRDefault="005D1396" w:rsidP="00623A42">
      <w:pPr>
        <w:jc w:val="both"/>
      </w:pPr>
      <w:r w:rsidRPr="005D1396">
        <w:t xml:space="preserve">Поддержание актуальной версии используемого базового продукта – Бухгалтерия Предприятия КОРП, ред. 3. </w:t>
      </w:r>
    </w:p>
    <w:p w:rsidR="005D1396" w:rsidRPr="005D1396" w:rsidRDefault="005D1396" w:rsidP="005D1396"/>
    <w:p w:rsidR="005D1396" w:rsidRPr="005D1396" w:rsidRDefault="005D1396" w:rsidP="005D1396">
      <w:pPr>
        <w:pStyle w:val="2"/>
      </w:pPr>
      <w:r w:rsidRPr="005D1396">
        <w:t xml:space="preserve">Техническая поддержка пользователей </w:t>
      </w:r>
    </w:p>
    <w:p w:rsidR="005D1396" w:rsidRPr="005D1396" w:rsidRDefault="005D1396" w:rsidP="00623A42">
      <w:pPr>
        <w:jc w:val="both"/>
      </w:pPr>
      <w:r w:rsidRPr="005D1396">
        <w:t xml:space="preserve">Техническая поддержка пользователей осуществляется в формате консультирования пользователей и администраторов Системы по вопросам установки, переустановки, администрирования и эксплуатации программного обеспечения по электронным каналам связи (телефону, факсу, электронной почте) или письменно по запросу. </w:t>
      </w:r>
    </w:p>
    <w:p w:rsidR="005D1396" w:rsidRPr="005D1396" w:rsidRDefault="005D1396" w:rsidP="00623A42">
      <w:pPr>
        <w:jc w:val="both"/>
      </w:pPr>
      <w:r w:rsidRPr="005D1396">
        <w:t xml:space="preserve">В рамках технической поддержки Системы оказываются следующие услуги: </w:t>
      </w:r>
    </w:p>
    <w:p w:rsidR="005D1396" w:rsidRPr="005D1396" w:rsidRDefault="005D1396" w:rsidP="00623A42">
      <w:pPr>
        <w:pStyle w:val="a3"/>
        <w:numPr>
          <w:ilvl w:val="0"/>
          <w:numId w:val="7"/>
        </w:numPr>
        <w:jc w:val="both"/>
      </w:pPr>
      <w:r w:rsidRPr="005D1396">
        <w:t>помощь в установке программного обеспечения;</w:t>
      </w:r>
    </w:p>
    <w:p w:rsidR="005D1396" w:rsidRPr="005D1396" w:rsidRDefault="005D1396" w:rsidP="00623A42">
      <w:pPr>
        <w:pStyle w:val="a3"/>
        <w:numPr>
          <w:ilvl w:val="0"/>
          <w:numId w:val="7"/>
        </w:numPr>
        <w:jc w:val="both"/>
      </w:pPr>
      <w:r w:rsidRPr="005D1396">
        <w:t>помощь в настройке и администрировании программного обеспечения;</w:t>
      </w:r>
    </w:p>
    <w:p w:rsidR="005D1396" w:rsidRPr="005D1396" w:rsidRDefault="005D1396" w:rsidP="00623A42">
      <w:pPr>
        <w:pStyle w:val="a3"/>
        <w:numPr>
          <w:ilvl w:val="0"/>
          <w:numId w:val="7"/>
        </w:numPr>
        <w:jc w:val="both"/>
      </w:pPr>
      <w:r w:rsidRPr="005D1396">
        <w:t>помощь в установке обновлений программного обеспечения;</w:t>
      </w:r>
    </w:p>
    <w:p w:rsidR="005D1396" w:rsidRPr="005D1396" w:rsidRDefault="005D1396" w:rsidP="00623A42">
      <w:pPr>
        <w:pStyle w:val="a3"/>
        <w:numPr>
          <w:ilvl w:val="0"/>
          <w:numId w:val="7"/>
        </w:numPr>
        <w:jc w:val="both"/>
      </w:pPr>
      <w:r w:rsidRPr="005D1396">
        <w:t>помощь в поиске и устранении проблем в случае некорректной установки обновления программного обеспечения;</w:t>
      </w:r>
    </w:p>
    <w:p w:rsidR="005D1396" w:rsidRPr="005D1396" w:rsidRDefault="005D1396" w:rsidP="00623A42">
      <w:pPr>
        <w:pStyle w:val="a3"/>
        <w:numPr>
          <w:ilvl w:val="0"/>
          <w:numId w:val="7"/>
        </w:numPr>
        <w:jc w:val="both"/>
      </w:pPr>
      <w:r w:rsidRPr="005D1396">
        <w:t>пояснение функционала программного обеспечения, помощь в эксплуатации;</w:t>
      </w:r>
    </w:p>
    <w:p w:rsidR="005D1396" w:rsidRPr="005D1396" w:rsidRDefault="005D1396" w:rsidP="00623A42">
      <w:pPr>
        <w:pStyle w:val="a3"/>
        <w:numPr>
          <w:ilvl w:val="0"/>
          <w:numId w:val="7"/>
        </w:numPr>
        <w:jc w:val="both"/>
      </w:pPr>
      <w:r w:rsidRPr="005D1396">
        <w:t>предоставление актуальной документации по установке/настройке/работе программного обеспечения.</w:t>
      </w:r>
    </w:p>
    <w:p w:rsidR="005D1396" w:rsidRPr="005D1396" w:rsidRDefault="005D1396" w:rsidP="005D1396"/>
    <w:p w:rsidR="005D1396" w:rsidRPr="005D1396" w:rsidRDefault="005D1396" w:rsidP="005D1396">
      <w:pPr>
        <w:pStyle w:val="2"/>
      </w:pPr>
      <w:r w:rsidRPr="005D1396">
        <w:t xml:space="preserve">Проведение модернизации Системы </w:t>
      </w:r>
    </w:p>
    <w:p w:rsidR="005D1396" w:rsidRPr="005D1396" w:rsidRDefault="005D1396" w:rsidP="00623A42">
      <w:pPr>
        <w:jc w:val="both"/>
      </w:pPr>
      <w:r w:rsidRPr="005D1396">
        <w:t xml:space="preserve">В рамках модернизации Системы осуществляется модификация программного обеспечения в связи с изменениями в законодательстве, а также по заявкам пользователей с выпуском новых версий программного обеспечения, полученных в результате модернизации, и предоставления заказчику неисключительных прав на использование новых версий программного обеспечения, полученных в результате модернизации. </w:t>
      </w:r>
    </w:p>
    <w:p w:rsidR="005D1396" w:rsidRPr="005D1396" w:rsidRDefault="005D1396" w:rsidP="00623A42">
      <w:pPr>
        <w:jc w:val="both"/>
      </w:pPr>
      <w:r w:rsidRPr="005D1396">
        <w:t xml:space="preserve">В рамках модернизации оказываются следующие услуги: </w:t>
      </w:r>
    </w:p>
    <w:p w:rsidR="005D1396" w:rsidRPr="005D1396" w:rsidRDefault="005D1396" w:rsidP="00623A42">
      <w:pPr>
        <w:pStyle w:val="a3"/>
        <w:numPr>
          <w:ilvl w:val="0"/>
          <w:numId w:val="8"/>
        </w:numPr>
        <w:jc w:val="both"/>
      </w:pPr>
      <w:r w:rsidRPr="005D1396">
        <w:t>выявление ошибок в функционировании программного обеспечения Системы;</w:t>
      </w:r>
    </w:p>
    <w:p w:rsidR="005D1396" w:rsidRPr="005D1396" w:rsidRDefault="005D1396" w:rsidP="00623A42">
      <w:pPr>
        <w:pStyle w:val="a3"/>
        <w:numPr>
          <w:ilvl w:val="0"/>
          <w:numId w:val="8"/>
        </w:numPr>
        <w:jc w:val="both"/>
      </w:pPr>
      <w:r w:rsidRPr="005D1396">
        <w:lastRenderedPageBreak/>
        <w:t>исправление ошибок, выявленных в функционировании программного обеспечения Системы;</w:t>
      </w:r>
    </w:p>
    <w:p w:rsidR="005D1396" w:rsidRPr="005D1396" w:rsidRDefault="005D1396" w:rsidP="00623A42">
      <w:pPr>
        <w:pStyle w:val="a3"/>
        <w:numPr>
          <w:ilvl w:val="0"/>
          <w:numId w:val="8"/>
        </w:numPr>
        <w:jc w:val="both"/>
      </w:pPr>
      <w:r w:rsidRPr="005D1396">
        <w:t>прием заявок от заказчика на внесение изменений и дополнений в Систему;</w:t>
      </w:r>
    </w:p>
    <w:p w:rsidR="005D1396" w:rsidRPr="005D1396" w:rsidRDefault="005D1396" w:rsidP="00623A42">
      <w:pPr>
        <w:pStyle w:val="a3"/>
        <w:numPr>
          <w:ilvl w:val="0"/>
          <w:numId w:val="8"/>
        </w:numPr>
        <w:jc w:val="both"/>
      </w:pPr>
      <w:r w:rsidRPr="005D1396">
        <w:t xml:space="preserve">согласование с заказчиком возможности и сроков исполнения заявок, оказание консультационной помощи по вопросам технической реализации пожеланий, указанных </w:t>
      </w:r>
      <w:r w:rsidR="00623A42">
        <w:br/>
      </w:r>
      <w:r w:rsidRPr="005D1396">
        <w:t>в заявке;</w:t>
      </w:r>
    </w:p>
    <w:p w:rsidR="005D1396" w:rsidRPr="005D1396" w:rsidRDefault="005D1396" w:rsidP="00623A42">
      <w:pPr>
        <w:pStyle w:val="a3"/>
        <w:numPr>
          <w:ilvl w:val="0"/>
          <w:numId w:val="8"/>
        </w:numPr>
        <w:jc w:val="both"/>
      </w:pPr>
      <w:r w:rsidRPr="005D1396">
        <w:t>модернизация программного обеспечения Системы по заявкам заказчика;</w:t>
      </w:r>
    </w:p>
    <w:p w:rsidR="005D1396" w:rsidRPr="005D1396" w:rsidRDefault="005D1396" w:rsidP="00623A42">
      <w:pPr>
        <w:pStyle w:val="a3"/>
        <w:numPr>
          <w:ilvl w:val="0"/>
          <w:numId w:val="8"/>
        </w:numPr>
        <w:jc w:val="both"/>
      </w:pPr>
      <w:r w:rsidRPr="005D1396">
        <w:t>модернизация программного обеспечения Системы в связи с изменением федерального законодательства, административных регламентов и т. п.;</w:t>
      </w:r>
    </w:p>
    <w:p w:rsidR="005D1396" w:rsidRPr="005D1396" w:rsidRDefault="005D1396" w:rsidP="00623A42">
      <w:pPr>
        <w:pStyle w:val="a3"/>
        <w:numPr>
          <w:ilvl w:val="0"/>
          <w:numId w:val="8"/>
        </w:numPr>
        <w:jc w:val="both"/>
      </w:pPr>
      <w:r w:rsidRPr="005D1396">
        <w:t>предоставление заказчику новых версий программного обеспечения Системы, выпущенных в результате модернизации и исправления ошибок;</w:t>
      </w:r>
    </w:p>
    <w:p w:rsidR="005D1396" w:rsidRPr="005D1396" w:rsidRDefault="005D1396" w:rsidP="00623A42">
      <w:pPr>
        <w:pStyle w:val="a3"/>
        <w:numPr>
          <w:ilvl w:val="0"/>
          <w:numId w:val="8"/>
        </w:numPr>
        <w:jc w:val="both"/>
      </w:pPr>
      <w:r w:rsidRPr="005D1396">
        <w:t xml:space="preserve">обеспечение пользователей изменениями и дополнениями </w:t>
      </w:r>
      <w:r w:rsidR="00623A42">
        <w:t>к эксплуатационной документации.</w:t>
      </w:r>
    </w:p>
    <w:p w:rsidR="005D1396" w:rsidRPr="005D1396" w:rsidRDefault="005D1396" w:rsidP="005D1396"/>
    <w:p w:rsidR="005D1396" w:rsidRPr="005D1396" w:rsidRDefault="005D1396" w:rsidP="00A63E29">
      <w:pPr>
        <w:pStyle w:val="1"/>
      </w:pPr>
      <w:r w:rsidRPr="005D1396">
        <w:t xml:space="preserve">Информация о персонале </w:t>
      </w:r>
    </w:p>
    <w:p w:rsidR="005D1396" w:rsidRPr="005D1396" w:rsidRDefault="005D1396" w:rsidP="00A63E29">
      <w:pPr>
        <w:pStyle w:val="2"/>
      </w:pPr>
      <w:r w:rsidRPr="005D1396">
        <w:t xml:space="preserve">Персонал, обеспечивающий работу Системы на местах </w:t>
      </w:r>
    </w:p>
    <w:p w:rsidR="005D1396" w:rsidRPr="005D1396" w:rsidRDefault="005D1396" w:rsidP="00623A42">
      <w:pPr>
        <w:jc w:val="both"/>
      </w:pPr>
      <w:r w:rsidRPr="005D1396">
        <w:t xml:space="preserve">Пользователи Системы должны обладать навыками работы с персональным компьютером </w:t>
      </w:r>
      <w:r w:rsidR="00623A42">
        <w:br/>
      </w:r>
      <w:r w:rsidRPr="005D1396">
        <w:t xml:space="preserve">на уровне пользователя. </w:t>
      </w:r>
    </w:p>
    <w:p w:rsidR="005D1396" w:rsidRPr="005D1396" w:rsidRDefault="005D1396" w:rsidP="00623A42">
      <w:pPr>
        <w:jc w:val="both"/>
      </w:pPr>
      <w:r w:rsidRPr="005D1396">
        <w:t xml:space="preserve">Для работы с Системой пользователю необходимо изучить свои должностные инструкции </w:t>
      </w:r>
      <w:r w:rsidR="00623A42">
        <w:br/>
      </w:r>
      <w:r w:rsidRPr="005D1396">
        <w:t xml:space="preserve">и руководства пользователя Системы, а также пройти курс обучения по данному программному обеспечению. </w:t>
      </w:r>
    </w:p>
    <w:p w:rsidR="005D1396" w:rsidRDefault="005D1396" w:rsidP="00623A42">
      <w:pPr>
        <w:jc w:val="both"/>
      </w:pPr>
      <w:r w:rsidRPr="005D1396">
        <w:t xml:space="preserve">Администратор Системы должен владеть навыками работы с персональным компьютером </w:t>
      </w:r>
      <w:r w:rsidR="00623A42">
        <w:br/>
      </w:r>
      <w:r w:rsidRPr="005D1396">
        <w:t xml:space="preserve">на уровне уверенного пользователя. Желательно знание основ работы вычислительной техники </w:t>
      </w:r>
      <w:r w:rsidR="00623A42">
        <w:br/>
      </w:r>
      <w:r w:rsidRPr="005D1396">
        <w:t xml:space="preserve">и программного обеспечения в локальных сетях, а также опыт администрирования систем </w:t>
      </w:r>
      <w:r w:rsidR="00623A42">
        <w:br/>
      </w:r>
      <w:r w:rsidRPr="005D1396">
        <w:t>на платформе 1</w:t>
      </w:r>
      <w:proofErr w:type="gramStart"/>
      <w:r w:rsidRPr="005D1396">
        <w:t>С:Предприятие</w:t>
      </w:r>
      <w:proofErr w:type="gramEnd"/>
      <w:r w:rsidR="00623A42">
        <w:t>.</w:t>
      </w:r>
    </w:p>
    <w:p w:rsidR="00623A42" w:rsidRPr="005D1396" w:rsidRDefault="00623A42" w:rsidP="00623A42">
      <w:pPr>
        <w:jc w:val="both"/>
      </w:pPr>
    </w:p>
    <w:p w:rsidR="00A63E29" w:rsidRDefault="00A63E29" w:rsidP="00A63E29">
      <w:pPr>
        <w:pStyle w:val="2"/>
      </w:pPr>
      <w:r>
        <w:t>Персонал, обеспечивающий техническую поддержку и модернизацию</w:t>
      </w:r>
    </w:p>
    <w:p w:rsidR="00A63E29" w:rsidRDefault="00A63E29" w:rsidP="00623A42">
      <w:pPr>
        <w:jc w:val="both"/>
      </w:pPr>
      <w:r>
        <w:t>Специалисты, обеспечивающие техническую поддержку и развитие Системы, должны обладать следующими знаниями и навыками:</w:t>
      </w:r>
    </w:p>
    <w:p w:rsidR="00A63E29" w:rsidRDefault="00A63E29" w:rsidP="00623A42">
      <w:pPr>
        <w:pStyle w:val="a3"/>
        <w:numPr>
          <w:ilvl w:val="0"/>
          <w:numId w:val="9"/>
        </w:numPr>
        <w:jc w:val="both"/>
      </w:pPr>
      <w:r>
        <w:t>владение персональным компьютером на уровне уверенного пользователя;</w:t>
      </w:r>
    </w:p>
    <w:p w:rsidR="00A63E29" w:rsidRDefault="00A63E29" w:rsidP="00623A42">
      <w:pPr>
        <w:pStyle w:val="a3"/>
        <w:numPr>
          <w:ilvl w:val="0"/>
          <w:numId w:val="9"/>
        </w:numPr>
        <w:jc w:val="both"/>
      </w:pPr>
      <w:r>
        <w:t>знание функциональных возможностей Систе</w:t>
      </w:r>
      <w:r w:rsidR="00623A42">
        <w:t>мы и особенностей работы с ними;</w:t>
      </w:r>
    </w:p>
    <w:p w:rsidR="005D1396" w:rsidRPr="005D1396" w:rsidRDefault="00623A42" w:rsidP="00623A42">
      <w:pPr>
        <w:pStyle w:val="a3"/>
        <w:numPr>
          <w:ilvl w:val="0"/>
          <w:numId w:val="9"/>
        </w:numPr>
        <w:jc w:val="both"/>
      </w:pPr>
      <w:r>
        <w:t>с</w:t>
      </w:r>
      <w:r w:rsidR="00A63E29">
        <w:t>пециалисты, осуществляющие модернизацию Системы, помимо вышеперечисленного, должны иметь квалификацию инженер-программист.</w:t>
      </w:r>
    </w:p>
    <w:sectPr w:rsidR="005D1396" w:rsidRPr="005D13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5D" w:rsidRDefault="00343B5D" w:rsidP="00F35575">
      <w:pPr>
        <w:spacing w:after="0" w:line="240" w:lineRule="auto"/>
      </w:pPr>
      <w:r>
        <w:separator/>
      </w:r>
    </w:p>
  </w:endnote>
  <w:endnote w:type="continuationSeparator" w:id="0">
    <w:p w:rsidR="00343B5D" w:rsidRDefault="00343B5D" w:rsidP="00F3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702503"/>
      <w:docPartObj>
        <w:docPartGallery w:val="Page Numbers (Bottom of Page)"/>
        <w:docPartUnique/>
      </w:docPartObj>
    </w:sdtPr>
    <w:sdtEndPr/>
    <w:sdtContent>
      <w:p w:rsidR="00F35575" w:rsidRDefault="00F355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A42">
          <w:rPr>
            <w:noProof/>
          </w:rPr>
          <w:t>1</w:t>
        </w:r>
        <w:r>
          <w:fldChar w:fldCharType="end"/>
        </w:r>
      </w:p>
    </w:sdtContent>
  </w:sdt>
  <w:p w:rsidR="00F35575" w:rsidRDefault="00F355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5D" w:rsidRDefault="00343B5D" w:rsidP="00F35575">
      <w:pPr>
        <w:spacing w:after="0" w:line="240" w:lineRule="auto"/>
      </w:pPr>
      <w:r>
        <w:separator/>
      </w:r>
    </w:p>
  </w:footnote>
  <w:footnote w:type="continuationSeparator" w:id="0">
    <w:p w:rsidR="00343B5D" w:rsidRDefault="00343B5D" w:rsidP="00F35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1962"/>
    <w:multiLevelType w:val="hybridMultilevel"/>
    <w:tmpl w:val="EF0A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5059"/>
    <w:multiLevelType w:val="hybridMultilevel"/>
    <w:tmpl w:val="61D23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229CE"/>
    <w:multiLevelType w:val="hybridMultilevel"/>
    <w:tmpl w:val="E75A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3492E"/>
    <w:multiLevelType w:val="hybridMultilevel"/>
    <w:tmpl w:val="654A5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40A36"/>
    <w:multiLevelType w:val="hybridMultilevel"/>
    <w:tmpl w:val="C820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7006A"/>
    <w:multiLevelType w:val="hybridMultilevel"/>
    <w:tmpl w:val="0EF2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E68AC"/>
    <w:multiLevelType w:val="hybridMultilevel"/>
    <w:tmpl w:val="D61C7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B699A"/>
    <w:multiLevelType w:val="hybridMultilevel"/>
    <w:tmpl w:val="FD9A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C57C8"/>
    <w:multiLevelType w:val="hybridMultilevel"/>
    <w:tmpl w:val="C5723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96"/>
    <w:rsid w:val="00343B5D"/>
    <w:rsid w:val="005D1396"/>
    <w:rsid w:val="00623A42"/>
    <w:rsid w:val="0069356D"/>
    <w:rsid w:val="00A63E29"/>
    <w:rsid w:val="00F35575"/>
    <w:rsid w:val="00F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01800-DD2A-48CE-8579-713E6794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1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1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13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D13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13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3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575"/>
  </w:style>
  <w:style w:type="paragraph" w:styleId="a6">
    <w:name w:val="footer"/>
    <w:basedOn w:val="a"/>
    <w:link w:val="a7"/>
    <w:uiPriority w:val="99"/>
    <w:unhideWhenUsed/>
    <w:rsid w:val="00F3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 Илья Владимирович</dc:creator>
  <cp:keywords/>
  <dc:description/>
  <cp:lastModifiedBy>Калинин Владимир Алексеевич</cp:lastModifiedBy>
  <cp:revision>4</cp:revision>
  <dcterms:created xsi:type="dcterms:W3CDTF">2024-04-04T13:06:00Z</dcterms:created>
  <dcterms:modified xsi:type="dcterms:W3CDTF">2024-04-09T11:58:00Z</dcterms:modified>
</cp:coreProperties>
</file>