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D4D9" w14:textId="77777777" w:rsidR="005B418B" w:rsidRPr="00D557BC" w:rsidRDefault="005B418B" w:rsidP="00D557BC">
      <w:pPr>
        <w:spacing w:after="0" w:line="360" w:lineRule="auto"/>
        <w:ind w:firstLine="709"/>
        <w:rPr>
          <w:rFonts w:ascii="Times New Roman" w:hAnsi="Times New Roman" w:cs="Times New Roman"/>
          <w:sz w:val="28"/>
          <w:szCs w:val="28"/>
        </w:rPr>
      </w:pPr>
    </w:p>
    <w:p w14:paraId="6217824A" w14:textId="77777777" w:rsidR="005B418B" w:rsidRPr="00D557BC" w:rsidRDefault="005B418B" w:rsidP="00D557BC">
      <w:pPr>
        <w:spacing w:after="0" w:line="360" w:lineRule="auto"/>
        <w:ind w:firstLine="709"/>
        <w:rPr>
          <w:rFonts w:ascii="Times New Roman" w:hAnsi="Times New Roman" w:cs="Times New Roman"/>
          <w:sz w:val="28"/>
          <w:szCs w:val="28"/>
        </w:rPr>
      </w:pPr>
    </w:p>
    <w:p w14:paraId="3AEE3B95" w14:textId="77777777" w:rsidR="005B418B" w:rsidRPr="00D557BC" w:rsidRDefault="005B418B" w:rsidP="00D557BC">
      <w:pPr>
        <w:spacing w:after="0" w:line="360" w:lineRule="auto"/>
        <w:ind w:firstLine="709"/>
        <w:rPr>
          <w:rFonts w:ascii="Times New Roman" w:hAnsi="Times New Roman" w:cs="Times New Roman"/>
          <w:sz w:val="28"/>
          <w:szCs w:val="28"/>
        </w:rPr>
      </w:pPr>
    </w:p>
    <w:p w14:paraId="60708FC7" w14:textId="77777777" w:rsidR="005B418B" w:rsidRPr="00D557BC" w:rsidRDefault="005B418B" w:rsidP="00D557BC">
      <w:pPr>
        <w:spacing w:after="0" w:line="360" w:lineRule="auto"/>
        <w:ind w:firstLine="709"/>
        <w:rPr>
          <w:rFonts w:ascii="Times New Roman" w:hAnsi="Times New Roman" w:cs="Times New Roman"/>
          <w:sz w:val="28"/>
          <w:szCs w:val="28"/>
        </w:rPr>
      </w:pPr>
    </w:p>
    <w:p w14:paraId="5948BE87" w14:textId="77777777" w:rsidR="005B418B" w:rsidRPr="00D557BC" w:rsidRDefault="005B418B" w:rsidP="00D557BC">
      <w:pPr>
        <w:spacing w:after="0" w:line="360" w:lineRule="auto"/>
        <w:ind w:firstLine="709"/>
        <w:rPr>
          <w:rFonts w:ascii="Times New Roman" w:hAnsi="Times New Roman" w:cs="Times New Roman"/>
          <w:sz w:val="28"/>
          <w:szCs w:val="28"/>
        </w:rPr>
      </w:pPr>
    </w:p>
    <w:p w14:paraId="56C216D6" w14:textId="77777777" w:rsidR="005B418B" w:rsidRPr="00D557BC" w:rsidRDefault="005B418B" w:rsidP="00D557BC">
      <w:pPr>
        <w:spacing w:after="0" w:line="360" w:lineRule="auto"/>
        <w:ind w:firstLine="709"/>
        <w:jc w:val="center"/>
        <w:rPr>
          <w:rFonts w:ascii="Times New Roman" w:hAnsi="Times New Roman" w:cs="Times New Roman"/>
          <w:b/>
          <w:sz w:val="28"/>
          <w:szCs w:val="28"/>
        </w:rPr>
      </w:pPr>
      <w:r w:rsidRPr="00D557BC">
        <w:rPr>
          <w:rFonts w:ascii="Times New Roman" w:hAnsi="Times New Roman" w:cs="Times New Roman"/>
          <w:b/>
          <w:sz w:val="28"/>
          <w:szCs w:val="28"/>
        </w:rPr>
        <w:t>Руководство пользователя</w:t>
      </w:r>
    </w:p>
    <w:p w14:paraId="6EF2E8C1" w14:textId="77777777" w:rsidR="005B418B" w:rsidRPr="00D557BC" w:rsidRDefault="005B418B" w:rsidP="00D557BC">
      <w:pPr>
        <w:spacing w:after="0" w:line="360" w:lineRule="auto"/>
        <w:ind w:firstLine="709"/>
        <w:jc w:val="center"/>
        <w:rPr>
          <w:rFonts w:ascii="Times New Roman" w:hAnsi="Times New Roman" w:cs="Times New Roman"/>
          <w:b/>
          <w:sz w:val="28"/>
          <w:szCs w:val="28"/>
        </w:rPr>
      </w:pPr>
      <w:r w:rsidRPr="00D557BC">
        <w:rPr>
          <w:rFonts w:ascii="Times New Roman" w:hAnsi="Times New Roman" w:cs="Times New Roman"/>
          <w:b/>
          <w:sz w:val="28"/>
          <w:szCs w:val="28"/>
        </w:rPr>
        <w:t>Программы для ЭВМ</w:t>
      </w:r>
    </w:p>
    <w:p w14:paraId="77D82C38" w14:textId="4909BE0F" w:rsidR="005B418B" w:rsidRPr="00D557BC" w:rsidRDefault="001707F4" w:rsidP="00D557B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CB4490">
        <w:rPr>
          <w:rFonts w:ascii="Times New Roman" w:hAnsi="Times New Roman" w:cs="Times New Roman"/>
          <w:b/>
          <w:sz w:val="28"/>
          <w:szCs w:val="28"/>
        </w:rPr>
        <w:t>Система автоматизации товарно-транспортной логистики 2.0</w:t>
      </w:r>
      <w:r>
        <w:rPr>
          <w:rFonts w:ascii="Times New Roman" w:hAnsi="Times New Roman" w:cs="Times New Roman"/>
          <w:b/>
          <w:sz w:val="28"/>
          <w:szCs w:val="28"/>
        </w:rPr>
        <w:t>»</w:t>
      </w:r>
    </w:p>
    <w:p w14:paraId="3B256724" w14:textId="77777777" w:rsidR="005B418B" w:rsidRPr="00D557BC" w:rsidRDefault="005B418B" w:rsidP="00D557BC">
      <w:pPr>
        <w:spacing w:after="0" w:line="360" w:lineRule="auto"/>
        <w:ind w:firstLine="709"/>
        <w:rPr>
          <w:rFonts w:ascii="Times New Roman" w:hAnsi="Times New Roman" w:cs="Times New Roman"/>
          <w:sz w:val="28"/>
          <w:szCs w:val="28"/>
        </w:rPr>
      </w:pPr>
    </w:p>
    <w:p w14:paraId="24F2A13A" w14:textId="77777777" w:rsidR="005B418B" w:rsidRPr="00D557BC" w:rsidRDefault="005B418B" w:rsidP="00D557BC">
      <w:pPr>
        <w:spacing w:after="0" w:line="360" w:lineRule="auto"/>
        <w:ind w:firstLine="709"/>
        <w:rPr>
          <w:rFonts w:ascii="Times New Roman" w:hAnsi="Times New Roman" w:cs="Times New Roman"/>
          <w:sz w:val="28"/>
          <w:szCs w:val="28"/>
        </w:rPr>
      </w:pPr>
    </w:p>
    <w:p w14:paraId="0B1FFD0C" w14:textId="77777777" w:rsidR="005B418B" w:rsidRPr="00D557BC" w:rsidRDefault="005B418B" w:rsidP="00D557BC">
      <w:pPr>
        <w:spacing w:after="0" w:line="360" w:lineRule="auto"/>
        <w:ind w:firstLine="709"/>
        <w:rPr>
          <w:rFonts w:ascii="Times New Roman" w:hAnsi="Times New Roman" w:cs="Times New Roman"/>
          <w:sz w:val="28"/>
          <w:szCs w:val="28"/>
        </w:rPr>
      </w:pPr>
    </w:p>
    <w:p w14:paraId="653B7A11" w14:textId="182759D6"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 xml:space="preserve">На </w:t>
      </w:r>
      <w:r w:rsidR="00685CBB" w:rsidRPr="00D557BC">
        <w:rPr>
          <w:rFonts w:ascii="Times New Roman" w:hAnsi="Times New Roman" w:cs="Times New Roman"/>
          <w:sz w:val="28"/>
          <w:szCs w:val="28"/>
        </w:rPr>
        <w:t>43</w:t>
      </w:r>
      <w:r w:rsidR="005C1714" w:rsidRPr="00D557BC">
        <w:rPr>
          <w:rFonts w:ascii="Times New Roman" w:hAnsi="Times New Roman" w:cs="Times New Roman"/>
          <w:sz w:val="28"/>
          <w:szCs w:val="28"/>
        </w:rPr>
        <w:t xml:space="preserve"> </w:t>
      </w:r>
      <w:r w:rsidRPr="00D557BC">
        <w:rPr>
          <w:rFonts w:ascii="Times New Roman" w:hAnsi="Times New Roman" w:cs="Times New Roman"/>
          <w:sz w:val="28"/>
          <w:szCs w:val="28"/>
        </w:rPr>
        <w:t>листах</w:t>
      </w:r>
    </w:p>
    <w:p w14:paraId="35C6CDAC"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26CCFDC0"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212F866B"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7447E47"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59AD479A"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7A0C8AB"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1E3F2D47"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78B8B882"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18B4A83"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7B66406"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1A090AB"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77DABFEB"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1E01855F"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B664FAD" w14:textId="77777777" w:rsidR="005B418B" w:rsidRDefault="005B418B" w:rsidP="00D557BC">
      <w:pPr>
        <w:spacing w:after="0" w:line="360" w:lineRule="auto"/>
        <w:ind w:firstLine="709"/>
        <w:jc w:val="both"/>
        <w:rPr>
          <w:rFonts w:ascii="Times New Roman" w:hAnsi="Times New Roman" w:cs="Times New Roman"/>
          <w:sz w:val="28"/>
          <w:szCs w:val="28"/>
        </w:rPr>
      </w:pPr>
    </w:p>
    <w:p w14:paraId="49B324EB" w14:textId="77777777" w:rsidR="000C7B46" w:rsidRDefault="000C7B46" w:rsidP="00D557BC">
      <w:pPr>
        <w:spacing w:after="0" w:line="360" w:lineRule="auto"/>
        <w:ind w:firstLine="709"/>
        <w:jc w:val="both"/>
        <w:rPr>
          <w:rFonts w:ascii="Times New Roman" w:hAnsi="Times New Roman" w:cs="Times New Roman"/>
          <w:sz w:val="28"/>
          <w:szCs w:val="28"/>
        </w:rPr>
      </w:pPr>
    </w:p>
    <w:p w14:paraId="173B7216" w14:textId="77777777" w:rsidR="000C7B46" w:rsidRPr="00D557BC" w:rsidRDefault="000C7B46" w:rsidP="00D557BC">
      <w:pPr>
        <w:spacing w:after="0" w:line="360" w:lineRule="auto"/>
        <w:ind w:firstLine="709"/>
        <w:jc w:val="both"/>
        <w:rPr>
          <w:rFonts w:ascii="Times New Roman" w:hAnsi="Times New Roman" w:cs="Times New Roman"/>
          <w:sz w:val="28"/>
          <w:szCs w:val="28"/>
        </w:rPr>
      </w:pPr>
    </w:p>
    <w:p w14:paraId="5F0B623C"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52C46F16"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2022</w:t>
      </w:r>
    </w:p>
    <w:bookmarkStart w:id="0" w:name="_Toc122011983" w:displacedByCustomXml="next"/>
    <w:sdt>
      <w:sdtPr>
        <w:id w:val="1172458651"/>
        <w:docPartObj>
          <w:docPartGallery w:val="Table of Contents"/>
          <w:docPartUnique/>
        </w:docPartObj>
      </w:sdtPr>
      <w:sdtEndPr>
        <w:rPr>
          <w:b/>
          <w:bCs/>
        </w:rPr>
      </w:sdtEndPr>
      <w:sdtContent>
        <w:p w14:paraId="5AEBB546" w14:textId="14371EE1" w:rsidR="00184A43" w:rsidRPr="00BD02D3" w:rsidRDefault="00184A43" w:rsidP="001707F4">
          <w:pPr>
            <w:jc w:val="center"/>
            <w:rPr>
              <w:rFonts w:ascii="Times New Roman" w:hAnsi="Times New Roman" w:cs="Times New Roman"/>
              <w:b/>
              <w:sz w:val="28"/>
              <w:szCs w:val="28"/>
            </w:rPr>
          </w:pPr>
          <w:r w:rsidRPr="00BD02D3">
            <w:rPr>
              <w:rFonts w:ascii="Times New Roman" w:hAnsi="Times New Roman" w:cs="Times New Roman"/>
              <w:b/>
              <w:sz w:val="28"/>
              <w:szCs w:val="28"/>
            </w:rPr>
            <w:t>СОДЕРЖАНИЕ</w:t>
          </w:r>
        </w:p>
        <w:p w14:paraId="41E853D7" w14:textId="77777777" w:rsidR="00BD02D3" w:rsidRPr="00BD02D3" w:rsidRDefault="00BD02D3" w:rsidP="00BD02D3">
          <w:pPr>
            <w:rPr>
              <w:rFonts w:ascii="Times New Roman" w:hAnsi="Times New Roman" w:cs="Times New Roman"/>
              <w:sz w:val="28"/>
              <w:szCs w:val="28"/>
              <w:lang w:eastAsia="ru-RU"/>
            </w:rPr>
          </w:pPr>
        </w:p>
        <w:p w14:paraId="5103C137" w14:textId="77777777" w:rsidR="00BD02D3" w:rsidRPr="00BD02D3" w:rsidRDefault="00184A43" w:rsidP="00BD02D3">
          <w:pPr>
            <w:pStyle w:val="11"/>
            <w:rPr>
              <w:rFonts w:eastAsiaTheme="minorEastAsia"/>
              <w:lang w:eastAsia="ru-RU"/>
            </w:rPr>
          </w:pPr>
          <w:r w:rsidRPr="00BD02D3">
            <w:rPr>
              <w:bCs/>
            </w:rPr>
            <w:fldChar w:fldCharType="begin"/>
          </w:r>
          <w:r w:rsidRPr="00BD02D3">
            <w:rPr>
              <w:bCs/>
            </w:rPr>
            <w:instrText xml:space="preserve"> TOC \o "1-3" \h \z \u </w:instrText>
          </w:r>
          <w:r w:rsidRPr="00BD02D3">
            <w:rPr>
              <w:bCs/>
            </w:rPr>
            <w:fldChar w:fldCharType="separate"/>
          </w:r>
          <w:hyperlink w:anchor="_Toc122432975" w:history="1">
            <w:r w:rsidR="00BD02D3" w:rsidRPr="00BD02D3">
              <w:rPr>
                <w:rStyle w:val="a6"/>
              </w:rPr>
              <w:t>1 Общие положения</w:t>
            </w:r>
            <w:r w:rsidR="00BD02D3" w:rsidRPr="00BD02D3">
              <w:rPr>
                <w:webHidden/>
              </w:rPr>
              <w:tab/>
            </w:r>
            <w:r w:rsidR="00BD02D3" w:rsidRPr="00BD02D3">
              <w:rPr>
                <w:webHidden/>
              </w:rPr>
              <w:fldChar w:fldCharType="begin"/>
            </w:r>
            <w:r w:rsidR="00BD02D3" w:rsidRPr="00BD02D3">
              <w:rPr>
                <w:webHidden/>
              </w:rPr>
              <w:instrText xml:space="preserve"> PAGEREF _Toc122432975 \h </w:instrText>
            </w:r>
            <w:r w:rsidR="00BD02D3" w:rsidRPr="00BD02D3">
              <w:rPr>
                <w:webHidden/>
              </w:rPr>
            </w:r>
            <w:r w:rsidR="00BD02D3" w:rsidRPr="00BD02D3">
              <w:rPr>
                <w:webHidden/>
              </w:rPr>
              <w:fldChar w:fldCharType="separate"/>
            </w:r>
            <w:r w:rsidR="00BD02D3" w:rsidRPr="00BD02D3">
              <w:rPr>
                <w:webHidden/>
              </w:rPr>
              <w:t>4</w:t>
            </w:r>
            <w:r w:rsidR="00BD02D3" w:rsidRPr="00BD02D3">
              <w:rPr>
                <w:webHidden/>
              </w:rPr>
              <w:fldChar w:fldCharType="end"/>
            </w:r>
          </w:hyperlink>
        </w:p>
        <w:p w14:paraId="18183F89" w14:textId="77777777" w:rsidR="00BD02D3" w:rsidRPr="00BD02D3"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22432976" w:history="1">
            <w:r w:rsidR="00BD02D3" w:rsidRPr="00BD02D3">
              <w:rPr>
                <w:rStyle w:val="a6"/>
                <w:rFonts w:ascii="Times New Roman" w:hAnsi="Times New Roman" w:cs="Times New Roman"/>
                <w:noProof/>
                <w:sz w:val="28"/>
                <w:szCs w:val="28"/>
              </w:rPr>
              <w:t>1.1 Полное наименование Программы для ЭВМ, обозначение</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_Toc122432976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w:t>
            </w:r>
            <w:r w:rsidR="00BD02D3" w:rsidRPr="00BD02D3">
              <w:rPr>
                <w:rFonts w:ascii="Times New Roman" w:hAnsi="Times New Roman" w:cs="Times New Roman"/>
                <w:noProof/>
                <w:webHidden/>
                <w:sz w:val="28"/>
                <w:szCs w:val="28"/>
              </w:rPr>
              <w:fldChar w:fldCharType="end"/>
            </w:r>
          </w:hyperlink>
        </w:p>
        <w:p w14:paraId="754A3B77" w14:textId="77777777" w:rsidR="00BD02D3" w:rsidRPr="00BD02D3"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22432977" w:history="1">
            <w:r w:rsidR="00BD02D3" w:rsidRPr="00BD02D3">
              <w:rPr>
                <w:rStyle w:val="a6"/>
                <w:rFonts w:ascii="Times New Roman" w:hAnsi="Times New Roman" w:cs="Times New Roman"/>
                <w:noProof/>
                <w:sz w:val="28"/>
                <w:szCs w:val="28"/>
              </w:rPr>
              <w:t>1.2 Разработчик Программы для ЭВМ</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_Toc122432977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w:t>
            </w:r>
            <w:r w:rsidR="00BD02D3" w:rsidRPr="00BD02D3">
              <w:rPr>
                <w:rFonts w:ascii="Times New Roman" w:hAnsi="Times New Roman" w:cs="Times New Roman"/>
                <w:noProof/>
                <w:webHidden/>
                <w:sz w:val="28"/>
                <w:szCs w:val="28"/>
              </w:rPr>
              <w:fldChar w:fldCharType="end"/>
            </w:r>
          </w:hyperlink>
        </w:p>
        <w:p w14:paraId="3BD8361F" w14:textId="77777777" w:rsidR="00BD02D3" w:rsidRPr="00BD02D3"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22432978" w:history="1">
            <w:r w:rsidR="00BD02D3" w:rsidRPr="00BD02D3">
              <w:rPr>
                <w:rStyle w:val="a6"/>
                <w:rFonts w:ascii="Times New Roman" w:hAnsi="Times New Roman" w:cs="Times New Roman"/>
                <w:noProof/>
                <w:sz w:val="28"/>
                <w:szCs w:val="28"/>
              </w:rPr>
              <w:t>1.3 Назначение документа</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_Toc122432978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w:t>
            </w:r>
            <w:r w:rsidR="00BD02D3" w:rsidRPr="00BD02D3">
              <w:rPr>
                <w:rFonts w:ascii="Times New Roman" w:hAnsi="Times New Roman" w:cs="Times New Roman"/>
                <w:noProof/>
                <w:webHidden/>
                <w:sz w:val="28"/>
                <w:szCs w:val="28"/>
              </w:rPr>
              <w:fldChar w:fldCharType="end"/>
            </w:r>
          </w:hyperlink>
        </w:p>
        <w:p w14:paraId="70A120B2" w14:textId="77777777" w:rsidR="00BD02D3" w:rsidRPr="00BD02D3" w:rsidRDefault="00000000">
          <w:pPr>
            <w:pStyle w:val="21"/>
            <w:tabs>
              <w:tab w:val="right" w:leader="dot" w:pos="9345"/>
            </w:tabs>
            <w:rPr>
              <w:rFonts w:ascii="Times New Roman" w:eastAsiaTheme="minorEastAsia" w:hAnsi="Times New Roman" w:cs="Times New Roman"/>
              <w:noProof/>
              <w:sz w:val="28"/>
              <w:szCs w:val="28"/>
              <w:lang w:eastAsia="ru-RU"/>
            </w:rPr>
          </w:pPr>
          <w:hyperlink w:anchor="_Toc122432979" w:history="1">
            <w:r w:rsidR="00BD02D3" w:rsidRPr="00BD02D3">
              <w:rPr>
                <w:rStyle w:val="a6"/>
                <w:rFonts w:ascii="Times New Roman" w:hAnsi="Times New Roman" w:cs="Times New Roman"/>
                <w:noProof/>
                <w:sz w:val="28"/>
                <w:szCs w:val="28"/>
              </w:rPr>
              <w:t>1.4 Технические условия</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_Toc122432979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w:t>
            </w:r>
            <w:r w:rsidR="00BD02D3" w:rsidRPr="00BD02D3">
              <w:rPr>
                <w:rFonts w:ascii="Times New Roman" w:hAnsi="Times New Roman" w:cs="Times New Roman"/>
                <w:noProof/>
                <w:webHidden/>
                <w:sz w:val="28"/>
                <w:szCs w:val="28"/>
              </w:rPr>
              <w:fldChar w:fldCharType="end"/>
            </w:r>
          </w:hyperlink>
        </w:p>
        <w:p w14:paraId="707039E8" w14:textId="77777777" w:rsidR="00BD02D3" w:rsidRPr="00BD02D3" w:rsidRDefault="00000000" w:rsidP="00BD02D3">
          <w:pPr>
            <w:pStyle w:val="11"/>
            <w:rPr>
              <w:rFonts w:eastAsiaTheme="minorEastAsia"/>
              <w:lang w:eastAsia="ru-RU"/>
            </w:rPr>
          </w:pPr>
          <w:hyperlink w:anchor="_Toc122432980" w:history="1">
            <w:r w:rsidR="00BD02D3" w:rsidRPr="00BD02D3">
              <w:rPr>
                <w:rStyle w:val="a6"/>
              </w:rPr>
              <w:t>2 Роли пользователей</w:t>
            </w:r>
            <w:r w:rsidR="00BD02D3" w:rsidRPr="00BD02D3">
              <w:rPr>
                <w:webHidden/>
              </w:rPr>
              <w:tab/>
            </w:r>
            <w:r w:rsidR="00BD02D3" w:rsidRPr="00BD02D3">
              <w:rPr>
                <w:webHidden/>
              </w:rPr>
              <w:fldChar w:fldCharType="begin"/>
            </w:r>
            <w:r w:rsidR="00BD02D3" w:rsidRPr="00BD02D3">
              <w:rPr>
                <w:webHidden/>
              </w:rPr>
              <w:instrText xml:space="preserve"> PAGEREF _Toc122432980 \h </w:instrText>
            </w:r>
            <w:r w:rsidR="00BD02D3" w:rsidRPr="00BD02D3">
              <w:rPr>
                <w:webHidden/>
              </w:rPr>
            </w:r>
            <w:r w:rsidR="00BD02D3" w:rsidRPr="00BD02D3">
              <w:rPr>
                <w:webHidden/>
              </w:rPr>
              <w:fldChar w:fldCharType="separate"/>
            </w:r>
            <w:r w:rsidR="00BD02D3" w:rsidRPr="00BD02D3">
              <w:rPr>
                <w:webHidden/>
              </w:rPr>
              <w:t>5</w:t>
            </w:r>
            <w:r w:rsidR="00BD02D3" w:rsidRPr="00BD02D3">
              <w:rPr>
                <w:webHidden/>
              </w:rPr>
              <w:fldChar w:fldCharType="end"/>
            </w:r>
          </w:hyperlink>
        </w:p>
        <w:p w14:paraId="1C6A7331" w14:textId="77777777" w:rsidR="00BD02D3" w:rsidRPr="00BD02D3" w:rsidRDefault="00000000" w:rsidP="00BD02D3">
          <w:pPr>
            <w:pStyle w:val="11"/>
            <w:rPr>
              <w:rFonts w:eastAsiaTheme="minorEastAsia"/>
              <w:lang w:eastAsia="ru-RU"/>
            </w:rPr>
          </w:pPr>
          <w:hyperlink w:anchor="_Toc122432981" w:history="1">
            <w:r w:rsidR="00BD02D3" w:rsidRPr="00BD02D3">
              <w:rPr>
                <w:rStyle w:val="a6"/>
              </w:rPr>
              <w:t>3 Использование системы</w:t>
            </w:r>
            <w:r w:rsidR="00BD02D3" w:rsidRPr="00BD02D3">
              <w:rPr>
                <w:webHidden/>
              </w:rPr>
              <w:tab/>
            </w:r>
            <w:r w:rsidR="00BD02D3" w:rsidRPr="00BD02D3">
              <w:rPr>
                <w:webHidden/>
              </w:rPr>
              <w:fldChar w:fldCharType="begin"/>
            </w:r>
            <w:r w:rsidR="00BD02D3" w:rsidRPr="00BD02D3">
              <w:rPr>
                <w:webHidden/>
              </w:rPr>
              <w:instrText xml:space="preserve"> PAGEREF _Toc122432981 \h </w:instrText>
            </w:r>
            <w:r w:rsidR="00BD02D3" w:rsidRPr="00BD02D3">
              <w:rPr>
                <w:webHidden/>
              </w:rPr>
            </w:r>
            <w:r w:rsidR="00BD02D3" w:rsidRPr="00BD02D3">
              <w:rPr>
                <w:webHidden/>
              </w:rPr>
              <w:fldChar w:fldCharType="separate"/>
            </w:r>
            <w:r w:rsidR="00BD02D3" w:rsidRPr="00BD02D3">
              <w:rPr>
                <w:webHidden/>
              </w:rPr>
              <w:t>7</w:t>
            </w:r>
            <w:r w:rsidR="00BD02D3" w:rsidRPr="00BD02D3">
              <w:rPr>
                <w:webHidden/>
              </w:rPr>
              <w:fldChar w:fldCharType="end"/>
            </w:r>
          </w:hyperlink>
        </w:p>
        <w:p w14:paraId="7E196B30" w14:textId="14E5656C" w:rsidR="00BD02D3" w:rsidRPr="00BD02D3" w:rsidRDefault="00000000" w:rsidP="00BD02D3">
          <w:pPr>
            <w:pStyle w:val="21"/>
            <w:tabs>
              <w:tab w:val="right" w:leader="dot" w:pos="9345"/>
            </w:tabs>
            <w:rPr>
              <w:rFonts w:ascii="Times New Roman" w:eastAsiaTheme="minorEastAsia" w:hAnsi="Times New Roman" w:cs="Times New Roman"/>
              <w:noProof/>
              <w:sz w:val="28"/>
              <w:szCs w:val="28"/>
              <w:lang w:eastAsia="ru-RU"/>
            </w:rPr>
          </w:pPr>
          <w:hyperlink w:anchor="_Toc122432982" w:history="1">
            <w:r w:rsidR="00BD02D3" w:rsidRPr="00BD02D3">
              <w:rPr>
                <w:rStyle w:val="a6"/>
                <w:rFonts w:ascii="Times New Roman" w:hAnsi="Times New Roman" w:cs="Times New Roman"/>
                <w:noProof/>
                <w:sz w:val="28"/>
                <w:szCs w:val="28"/>
              </w:rPr>
              <w:t>3.1 Общий функционал</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_Toc122432982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7</w:t>
            </w:r>
            <w:r w:rsidR="00BD02D3" w:rsidRPr="00BD02D3">
              <w:rPr>
                <w:rFonts w:ascii="Times New Roman" w:hAnsi="Times New Roman" w:cs="Times New Roman"/>
                <w:noProof/>
                <w:webHidden/>
                <w:sz w:val="28"/>
                <w:szCs w:val="28"/>
              </w:rPr>
              <w:fldChar w:fldCharType="end"/>
            </w:r>
          </w:hyperlink>
        </w:p>
        <w:p w14:paraId="22426AA8" w14:textId="6166F6B5" w:rsidR="00BD02D3" w:rsidRPr="00BD02D3" w:rsidRDefault="00000000" w:rsidP="00BD02D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2989" w:history="1">
            <w:r w:rsidR="00BD02D3" w:rsidRPr="00BD02D3">
              <w:rPr>
                <w:rStyle w:val="a6"/>
                <w:rFonts w:ascii="Times New Roman" w:hAnsi="Times New Roman" w:cs="Times New Roman"/>
                <w:noProof/>
                <w:sz w:val="28"/>
                <w:szCs w:val="28"/>
              </w:rPr>
              <w:t>3.2</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Функционал ведения нормативно-справочной информации</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_Toc122432989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17</w:t>
            </w:r>
            <w:r w:rsidR="00BD02D3" w:rsidRPr="00BD02D3">
              <w:rPr>
                <w:rFonts w:ascii="Times New Roman" w:hAnsi="Times New Roman" w:cs="Times New Roman"/>
                <w:noProof/>
                <w:webHidden/>
                <w:sz w:val="28"/>
                <w:szCs w:val="28"/>
              </w:rPr>
              <w:fldChar w:fldCharType="end"/>
            </w:r>
          </w:hyperlink>
        </w:p>
        <w:p w14:paraId="3EFE26FE" w14:textId="71008E07" w:rsidR="00BD02D3" w:rsidRPr="00BD02D3" w:rsidRDefault="00000000" w:rsidP="00BD02D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2992" w:history="1">
            <w:r w:rsidR="00BD02D3" w:rsidRPr="00BD02D3">
              <w:rPr>
                <w:rStyle w:val="a6"/>
                <w:rFonts w:ascii="Times New Roman" w:hAnsi="Times New Roman" w:cs="Times New Roman"/>
                <w:noProof/>
                <w:sz w:val="28"/>
                <w:szCs w:val="28"/>
              </w:rPr>
              <w:t>3.3</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Функционал работы с грузами</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_Toc122432992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20</w:t>
            </w:r>
            <w:r w:rsidR="00BD02D3" w:rsidRPr="00BD02D3">
              <w:rPr>
                <w:rFonts w:ascii="Times New Roman" w:hAnsi="Times New Roman" w:cs="Times New Roman"/>
                <w:noProof/>
                <w:webHidden/>
                <w:sz w:val="28"/>
                <w:szCs w:val="28"/>
              </w:rPr>
              <w:fldChar w:fldCharType="end"/>
            </w:r>
          </w:hyperlink>
        </w:p>
        <w:p w14:paraId="69380508" w14:textId="4662EC9B" w:rsidR="00BD02D3" w:rsidRPr="00BD02D3" w:rsidRDefault="00000000" w:rsidP="00BD02D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2995" w:history="1">
            <w:r w:rsidR="00BD02D3" w:rsidRPr="00BD02D3">
              <w:rPr>
                <w:rStyle w:val="a6"/>
                <w:rFonts w:ascii="Times New Roman" w:hAnsi="Times New Roman" w:cs="Times New Roman"/>
                <w:noProof/>
                <w:sz w:val="28"/>
                <w:szCs w:val="28"/>
              </w:rPr>
              <w:t>3.4</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Функционал планирования доставки</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_Toc122432995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28</w:t>
            </w:r>
            <w:r w:rsidR="00BD02D3" w:rsidRPr="00BD02D3">
              <w:rPr>
                <w:rFonts w:ascii="Times New Roman" w:hAnsi="Times New Roman" w:cs="Times New Roman"/>
                <w:noProof/>
                <w:webHidden/>
                <w:sz w:val="28"/>
                <w:szCs w:val="28"/>
              </w:rPr>
              <w:fldChar w:fldCharType="end"/>
            </w:r>
          </w:hyperlink>
        </w:p>
        <w:p w14:paraId="2B491F29" w14:textId="64B506E7" w:rsidR="00BD02D3" w:rsidRPr="00BD02D3" w:rsidRDefault="00000000" w:rsidP="00BD02D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2999" w:history="1">
            <w:r w:rsidR="00BD02D3" w:rsidRPr="00BD02D3">
              <w:rPr>
                <w:rStyle w:val="a6"/>
                <w:rFonts w:ascii="Times New Roman" w:hAnsi="Times New Roman" w:cs="Times New Roman"/>
                <w:noProof/>
                <w:sz w:val="28"/>
                <w:szCs w:val="28"/>
              </w:rPr>
              <w:t>3.5</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Документы</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_Toc122432999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33</w:t>
            </w:r>
            <w:r w:rsidR="00BD02D3" w:rsidRPr="00BD02D3">
              <w:rPr>
                <w:rFonts w:ascii="Times New Roman" w:hAnsi="Times New Roman" w:cs="Times New Roman"/>
                <w:noProof/>
                <w:webHidden/>
                <w:sz w:val="28"/>
                <w:szCs w:val="28"/>
              </w:rPr>
              <w:fldChar w:fldCharType="end"/>
            </w:r>
          </w:hyperlink>
        </w:p>
        <w:p w14:paraId="2EFB8DFD" w14:textId="0F797774" w:rsidR="00BD02D3" w:rsidRPr="00BD02D3" w:rsidRDefault="00000000" w:rsidP="00BD02D3">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3002" w:history="1">
            <w:r w:rsidR="00BD02D3" w:rsidRPr="00BD02D3">
              <w:rPr>
                <w:rStyle w:val="a6"/>
                <w:rFonts w:ascii="Times New Roman" w:hAnsi="Times New Roman" w:cs="Times New Roman"/>
                <w:noProof/>
                <w:sz w:val="28"/>
                <w:szCs w:val="28"/>
              </w:rPr>
              <w:t>3.6</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Договоры и услуги</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_Toc122433002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36</w:t>
            </w:r>
            <w:r w:rsidR="00BD02D3" w:rsidRPr="00BD02D3">
              <w:rPr>
                <w:rFonts w:ascii="Times New Roman" w:hAnsi="Times New Roman" w:cs="Times New Roman"/>
                <w:noProof/>
                <w:webHidden/>
                <w:sz w:val="28"/>
                <w:szCs w:val="28"/>
              </w:rPr>
              <w:fldChar w:fldCharType="end"/>
            </w:r>
          </w:hyperlink>
        </w:p>
        <w:p w14:paraId="0382FBB4" w14:textId="77777777" w:rsidR="00BD02D3" w:rsidRPr="00BD02D3" w:rsidRDefault="00000000">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3005" w:history="1">
            <w:r w:rsidR="00BD02D3" w:rsidRPr="00BD02D3">
              <w:rPr>
                <w:rStyle w:val="a6"/>
                <w:rFonts w:ascii="Times New Roman" w:hAnsi="Times New Roman" w:cs="Times New Roman"/>
                <w:noProof/>
                <w:sz w:val="28"/>
                <w:szCs w:val="28"/>
              </w:rPr>
              <w:t>3.7</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Отчёты</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_Toc122433005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41</w:t>
            </w:r>
            <w:r w:rsidR="00BD02D3" w:rsidRPr="00BD02D3">
              <w:rPr>
                <w:rFonts w:ascii="Times New Roman" w:hAnsi="Times New Roman" w:cs="Times New Roman"/>
                <w:noProof/>
                <w:webHidden/>
                <w:sz w:val="28"/>
                <w:szCs w:val="28"/>
              </w:rPr>
              <w:fldChar w:fldCharType="end"/>
            </w:r>
          </w:hyperlink>
        </w:p>
        <w:p w14:paraId="52FEE53B" w14:textId="77777777" w:rsidR="00BD02D3" w:rsidRPr="00BD02D3" w:rsidRDefault="00000000">
          <w:pPr>
            <w:pStyle w:val="21"/>
            <w:tabs>
              <w:tab w:val="left" w:pos="880"/>
              <w:tab w:val="right" w:leader="dot" w:pos="9345"/>
            </w:tabs>
            <w:rPr>
              <w:rFonts w:ascii="Times New Roman" w:eastAsiaTheme="minorEastAsia" w:hAnsi="Times New Roman" w:cs="Times New Roman"/>
              <w:noProof/>
              <w:sz w:val="28"/>
              <w:szCs w:val="28"/>
              <w:lang w:eastAsia="ru-RU"/>
            </w:rPr>
          </w:pPr>
          <w:hyperlink w:anchor="_Toc122433006" w:history="1">
            <w:r w:rsidR="00BD02D3" w:rsidRPr="00BD02D3">
              <w:rPr>
                <w:rStyle w:val="a6"/>
                <w:rFonts w:ascii="Times New Roman" w:hAnsi="Times New Roman" w:cs="Times New Roman"/>
                <w:noProof/>
                <w:sz w:val="28"/>
                <w:szCs w:val="28"/>
              </w:rPr>
              <w:t>3.8</w:t>
            </w:r>
            <w:r w:rsidR="00BD02D3" w:rsidRPr="00BD02D3">
              <w:rPr>
                <w:rFonts w:ascii="Times New Roman" w:eastAsiaTheme="minorEastAsia" w:hAnsi="Times New Roman" w:cs="Times New Roman"/>
                <w:noProof/>
                <w:sz w:val="28"/>
                <w:szCs w:val="28"/>
                <w:lang w:eastAsia="ru-RU"/>
              </w:rPr>
              <w:tab/>
            </w:r>
            <w:r w:rsidR="00BD02D3" w:rsidRPr="00BD02D3">
              <w:rPr>
                <w:rStyle w:val="a6"/>
                <w:rFonts w:ascii="Times New Roman" w:hAnsi="Times New Roman" w:cs="Times New Roman"/>
                <w:noProof/>
                <w:sz w:val="28"/>
                <w:szCs w:val="28"/>
              </w:rPr>
              <w:t>Администрирование</w:t>
            </w:r>
            <w:r w:rsidR="00BD02D3" w:rsidRPr="00BD02D3">
              <w:rPr>
                <w:rFonts w:ascii="Times New Roman" w:hAnsi="Times New Roman" w:cs="Times New Roman"/>
                <w:noProof/>
                <w:webHidden/>
                <w:sz w:val="28"/>
                <w:szCs w:val="28"/>
              </w:rPr>
              <w:tab/>
            </w:r>
            <w:r w:rsidR="00BD02D3" w:rsidRPr="00BD02D3">
              <w:rPr>
                <w:rFonts w:ascii="Times New Roman" w:hAnsi="Times New Roman" w:cs="Times New Roman"/>
                <w:noProof/>
                <w:webHidden/>
                <w:sz w:val="28"/>
                <w:szCs w:val="28"/>
              </w:rPr>
              <w:fldChar w:fldCharType="begin"/>
            </w:r>
            <w:r w:rsidR="00BD02D3" w:rsidRPr="00BD02D3">
              <w:rPr>
                <w:rFonts w:ascii="Times New Roman" w:hAnsi="Times New Roman" w:cs="Times New Roman"/>
                <w:noProof/>
                <w:webHidden/>
                <w:sz w:val="28"/>
                <w:szCs w:val="28"/>
              </w:rPr>
              <w:instrText xml:space="preserve"> PAGEREF _Toc122433006 \h </w:instrText>
            </w:r>
            <w:r w:rsidR="00BD02D3" w:rsidRPr="00BD02D3">
              <w:rPr>
                <w:rFonts w:ascii="Times New Roman" w:hAnsi="Times New Roman" w:cs="Times New Roman"/>
                <w:noProof/>
                <w:webHidden/>
                <w:sz w:val="28"/>
                <w:szCs w:val="28"/>
              </w:rPr>
            </w:r>
            <w:r w:rsidR="00BD02D3" w:rsidRPr="00BD02D3">
              <w:rPr>
                <w:rFonts w:ascii="Times New Roman" w:hAnsi="Times New Roman" w:cs="Times New Roman"/>
                <w:noProof/>
                <w:webHidden/>
                <w:sz w:val="28"/>
                <w:szCs w:val="28"/>
              </w:rPr>
              <w:fldChar w:fldCharType="separate"/>
            </w:r>
            <w:r w:rsidR="00BD02D3" w:rsidRPr="00BD02D3">
              <w:rPr>
                <w:rFonts w:ascii="Times New Roman" w:hAnsi="Times New Roman" w:cs="Times New Roman"/>
                <w:noProof/>
                <w:webHidden/>
                <w:sz w:val="28"/>
                <w:szCs w:val="28"/>
              </w:rPr>
              <w:t>41</w:t>
            </w:r>
            <w:r w:rsidR="00BD02D3" w:rsidRPr="00BD02D3">
              <w:rPr>
                <w:rFonts w:ascii="Times New Roman" w:hAnsi="Times New Roman" w:cs="Times New Roman"/>
                <w:noProof/>
                <w:webHidden/>
                <w:sz w:val="28"/>
                <w:szCs w:val="28"/>
              </w:rPr>
              <w:fldChar w:fldCharType="end"/>
            </w:r>
          </w:hyperlink>
        </w:p>
        <w:p w14:paraId="07B6900E" w14:textId="586CAA37" w:rsidR="00184A43" w:rsidRPr="00184A43" w:rsidRDefault="00184A43">
          <w:r w:rsidRPr="00BD02D3">
            <w:rPr>
              <w:rFonts w:ascii="Times New Roman" w:hAnsi="Times New Roman" w:cs="Times New Roman"/>
              <w:bCs/>
              <w:sz w:val="28"/>
              <w:szCs w:val="28"/>
            </w:rPr>
            <w:fldChar w:fldCharType="end"/>
          </w:r>
        </w:p>
      </w:sdtContent>
    </w:sdt>
    <w:p w14:paraId="2B819810" w14:textId="77777777" w:rsidR="00BD02D3" w:rsidRDefault="00BD02D3">
      <w:pPr>
        <w:rPr>
          <w:rFonts w:ascii="Times New Roman" w:eastAsiaTheme="majorEastAsia" w:hAnsi="Times New Roman" w:cs="Times New Roman"/>
          <w:b/>
          <w:sz w:val="28"/>
          <w:szCs w:val="28"/>
        </w:rPr>
      </w:pPr>
      <w:bookmarkStart w:id="1" w:name="_Toc122432975"/>
      <w:r>
        <w:rPr>
          <w:rFonts w:ascii="Times New Roman" w:hAnsi="Times New Roman" w:cs="Times New Roman"/>
          <w:b/>
          <w:sz w:val="28"/>
          <w:szCs w:val="28"/>
        </w:rPr>
        <w:br w:type="page"/>
      </w:r>
    </w:p>
    <w:p w14:paraId="29487C67" w14:textId="53958E51" w:rsidR="005B418B" w:rsidRPr="00D557BC" w:rsidRDefault="005B418B" w:rsidP="00D557BC">
      <w:pPr>
        <w:pStyle w:val="1"/>
        <w:spacing w:before="0" w:line="360" w:lineRule="auto"/>
        <w:ind w:firstLine="709"/>
        <w:jc w:val="both"/>
        <w:rPr>
          <w:rFonts w:ascii="Times New Roman" w:hAnsi="Times New Roman" w:cs="Times New Roman"/>
          <w:b/>
          <w:color w:val="auto"/>
          <w:sz w:val="28"/>
          <w:szCs w:val="28"/>
        </w:rPr>
      </w:pPr>
      <w:r w:rsidRPr="00D557BC">
        <w:rPr>
          <w:rFonts w:ascii="Times New Roman" w:hAnsi="Times New Roman" w:cs="Times New Roman"/>
          <w:b/>
          <w:color w:val="auto"/>
          <w:sz w:val="28"/>
          <w:szCs w:val="28"/>
        </w:rPr>
        <w:lastRenderedPageBreak/>
        <w:t>1 Общие положения</w:t>
      </w:r>
      <w:bookmarkEnd w:id="0"/>
      <w:bookmarkEnd w:id="1"/>
    </w:p>
    <w:p w14:paraId="137B7245" w14:textId="77777777" w:rsidR="005B418B" w:rsidRPr="00D557BC" w:rsidRDefault="005B418B" w:rsidP="00D557BC">
      <w:pPr>
        <w:pStyle w:val="2"/>
        <w:spacing w:before="0" w:line="360" w:lineRule="auto"/>
        <w:ind w:firstLine="709"/>
        <w:jc w:val="both"/>
        <w:rPr>
          <w:rFonts w:ascii="Times New Roman" w:hAnsi="Times New Roman" w:cs="Times New Roman"/>
          <w:b/>
          <w:color w:val="auto"/>
          <w:sz w:val="28"/>
          <w:szCs w:val="28"/>
        </w:rPr>
      </w:pPr>
      <w:bookmarkStart w:id="2" w:name="_Toc122011984"/>
      <w:bookmarkStart w:id="3" w:name="_Toc122432976"/>
      <w:r w:rsidRPr="00D557BC">
        <w:rPr>
          <w:rFonts w:ascii="Times New Roman" w:hAnsi="Times New Roman" w:cs="Times New Roman"/>
          <w:b/>
          <w:color w:val="auto"/>
          <w:sz w:val="28"/>
          <w:szCs w:val="28"/>
        </w:rPr>
        <w:t>1.1 Полное наименование Программы для ЭВМ, обозначение</w:t>
      </w:r>
      <w:bookmarkEnd w:id="2"/>
      <w:bookmarkEnd w:id="3"/>
    </w:p>
    <w:p w14:paraId="01DB881A"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Полное наименование Программы для ЭВМ: Система автоматизации товарно-транспортной логистики 2.0.</w:t>
      </w:r>
    </w:p>
    <w:p w14:paraId="5E01086A"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Краткое наименование (обозначение) Программы для ЭВМ: САТТЛ 2.0.</w:t>
      </w:r>
    </w:p>
    <w:p w14:paraId="68ACA279"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1E1F63D" w14:textId="77777777" w:rsidR="005B418B" w:rsidRPr="00D557BC" w:rsidRDefault="005B418B" w:rsidP="00D557BC">
      <w:pPr>
        <w:pStyle w:val="2"/>
        <w:spacing w:before="0" w:line="360" w:lineRule="auto"/>
        <w:ind w:firstLine="709"/>
        <w:jc w:val="both"/>
        <w:rPr>
          <w:rFonts w:ascii="Times New Roman" w:hAnsi="Times New Roman" w:cs="Times New Roman"/>
          <w:b/>
          <w:color w:val="auto"/>
          <w:sz w:val="28"/>
          <w:szCs w:val="28"/>
        </w:rPr>
      </w:pPr>
      <w:bookmarkStart w:id="4" w:name="_Toc122011985"/>
      <w:bookmarkStart w:id="5" w:name="_Toc122432977"/>
      <w:r w:rsidRPr="00D557BC">
        <w:rPr>
          <w:rFonts w:ascii="Times New Roman" w:hAnsi="Times New Roman" w:cs="Times New Roman"/>
          <w:b/>
          <w:color w:val="auto"/>
          <w:sz w:val="28"/>
          <w:szCs w:val="28"/>
        </w:rPr>
        <w:t>1.2 Разработчик Программы для ЭВМ</w:t>
      </w:r>
      <w:bookmarkEnd w:id="4"/>
      <w:bookmarkEnd w:id="5"/>
    </w:p>
    <w:p w14:paraId="14B06CC9"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Полное наименование: Общество с ограниченной ответственностью «</w:t>
      </w:r>
      <w:proofErr w:type="spellStart"/>
      <w:r w:rsidRPr="00D557BC">
        <w:rPr>
          <w:rFonts w:ascii="Times New Roman" w:hAnsi="Times New Roman" w:cs="Times New Roman"/>
          <w:sz w:val="28"/>
          <w:szCs w:val="28"/>
        </w:rPr>
        <w:t>Философия.ИТ</w:t>
      </w:r>
      <w:proofErr w:type="spellEnd"/>
      <w:r w:rsidRPr="00D557BC">
        <w:rPr>
          <w:rFonts w:ascii="Times New Roman" w:hAnsi="Times New Roman" w:cs="Times New Roman"/>
          <w:sz w:val="28"/>
          <w:szCs w:val="28"/>
        </w:rPr>
        <w:t xml:space="preserve">». </w:t>
      </w:r>
    </w:p>
    <w:p w14:paraId="4F4A20B4"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Сокращенное наименование: ООО «</w:t>
      </w:r>
      <w:proofErr w:type="spellStart"/>
      <w:r w:rsidRPr="00D557BC">
        <w:rPr>
          <w:rFonts w:ascii="Times New Roman" w:hAnsi="Times New Roman" w:cs="Times New Roman"/>
          <w:sz w:val="28"/>
          <w:szCs w:val="28"/>
        </w:rPr>
        <w:t>Философия.ИТ</w:t>
      </w:r>
      <w:proofErr w:type="spellEnd"/>
      <w:r w:rsidRPr="00D557BC">
        <w:rPr>
          <w:rFonts w:ascii="Times New Roman" w:hAnsi="Times New Roman" w:cs="Times New Roman"/>
          <w:sz w:val="28"/>
          <w:szCs w:val="28"/>
        </w:rPr>
        <w:t>».</w:t>
      </w:r>
    </w:p>
    <w:p w14:paraId="69D57061"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C453505" w14:textId="77777777" w:rsidR="005B418B" w:rsidRPr="00D557BC" w:rsidRDefault="005B418B" w:rsidP="00D557BC">
      <w:pPr>
        <w:pStyle w:val="2"/>
        <w:spacing w:before="0" w:line="360" w:lineRule="auto"/>
        <w:ind w:firstLine="709"/>
        <w:jc w:val="both"/>
        <w:rPr>
          <w:rFonts w:ascii="Times New Roman" w:hAnsi="Times New Roman" w:cs="Times New Roman"/>
          <w:b/>
          <w:color w:val="auto"/>
          <w:sz w:val="28"/>
          <w:szCs w:val="28"/>
        </w:rPr>
      </w:pPr>
      <w:bookmarkStart w:id="6" w:name="_Toc122011986"/>
      <w:bookmarkStart w:id="7" w:name="_Toc122432978"/>
      <w:r w:rsidRPr="00D557BC">
        <w:rPr>
          <w:rFonts w:ascii="Times New Roman" w:hAnsi="Times New Roman" w:cs="Times New Roman"/>
          <w:b/>
          <w:color w:val="auto"/>
          <w:sz w:val="28"/>
          <w:szCs w:val="28"/>
        </w:rPr>
        <w:t>1.3 Назначение документа</w:t>
      </w:r>
      <w:bookmarkEnd w:id="6"/>
      <w:bookmarkEnd w:id="7"/>
    </w:p>
    <w:p w14:paraId="460FDD5A"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Настоящий документ входит в комплект эксплуатационной документации по САТТЛ 2.0 (далее – Система) и предназначен для пользователей Системы.</w:t>
      </w:r>
    </w:p>
    <w:p w14:paraId="69ABAC0C"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79F426D7" w14:textId="77777777" w:rsidR="005B418B" w:rsidRPr="00D557BC" w:rsidRDefault="005B418B" w:rsidP="00D557BC">
      <w:pPr>
        <w:pStyle w:val="2"/>
        <w:spacing w:before="0" w:line="360" w:lineRule="auto"/>
        <w:ind w:firstLine="709"/>
        <w:jc w:val="both"/>
        <w:rPr>
          <w:rFonts w:ascii="Times New Roman" w:hAnsi="Times New Roman" w:cs="Times New Roman"/>
          <w:b/>
          <w:color w:val="auto"/>
          <w:sz w:val="28"/>
          <w:szCs w:val="28"/>
        </w:rPr>
      </w:pPr>
      <w:bookmarkStart w:id="8" w:name="_Toc122011987"/>
      <w:bookmarkStart w:id="9" w:name="_Toc122432979"/>
      <w:r w:rsidRPr="00D557BC">
        <w:rPr>
          <w:rFonts w:ascii="Times New Roman" w:hAnsi="Times New Roman" w:cs="Times New Roman"/>
          <w:b/>
          <w:color w:val="auto"/>
          <w:sz w:val="28"/>
          <w:szCs w:val="28"/>
        </w:rPr>
        <w:t>1.4 Технические условия</w:t>
      </w:r>
      <w:bookmarkEnd w:id="8"/>
      <w:bookmarkEnd w:id="9"/>
    </w:p>
    <w:p w14:paraId="2683082F"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Минимальные технические требования к рабочему месту пользователя, необходимые для работы в Системе, представлены в Таблице 1.</w:t>
      </w:r>
    </w:p>
    <w:p w14:paraId="0BDDB324" w14:textId="77777777" w:rsidR="005B418B" w:rsidRPr="00D557BC" w:rsidRDefault="005B418B" w:rsidP="00D557BC">
      <w:pPr>
        <w:spacing w:after="0" w:line="360" w:lineRule="auto"/>
        <w:ind w:firstLine="709"/>
        <w:jc w:val="both"/>
        <w:rPr>
          <w:rFonts w:ascii="Times New Roman" w:hAnsi="Times New Roman" w:cs="Times New Roman"/>
          <w:b/>
          <w:i/>
          <w:sz w:val="28"/>
          <w:szCs w:val="28"/>
        </w:rPr>
      </w:pPr>
      <w:r w:rsidRPr="00D557BC">
        <w:rPr>
          <w:rFonts w:ascii="Times New Roman" w:hAnsi="Times New Roman" w:cs="Times New Roman"/>
          <w:b/>
          <w:i/>
          <w:sz w:val="28"/>
          <w:szCs w:val="28"/>
        </w:rPr>
        <w:t>Таблица 1. Технические требования к рабочему месту пользователя</w:t>
      </w:r>
    </w:p>
    <w:tbl>
      <w:tblPr>
        <w:tblStyle w:val="a3"/>
        <w:tblW w:w="0" w:type="auto"/>
        <w:tblLook w:val="04A0" w:firstRow="1" w:lastRow="0" w:firstColumn="1" w:lastColumn="0" w:noHBand="0" w:noVBand="1"/>
      </w:tblPr>
      <w:tblGrid>
        <w:gridCol w:w="1980"/>
        <w:gridCol w:w="3118"/>
        <w:gridCol w:w="4247"/>
      </w:tblGrid>
      <w:tr w:rsidR="005B418B" w:rsidRPr="00D557BC" w14:paraId="793BB425" w14:textId="77777777" w:rsidTr="00072DD2">
        <w:tc>
          <w:tcPr>
            <w:tcW w:w="1980" w:type="dxa"/>
          </w:tcPr>
          <w:p w14:paraId="532E2B2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Рабочее </w:t>
            </w:r>
          </w:p>
          <w:p w14:paraId="2D3AE837"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место </w:t>
            </w:r>
          </w:p>
          <w:p w14:paraId="47EB466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пользователя</w:t>
            </w:r>
          </w:p>
        </w:tc>
        <w:tc>
          <w:tcPr>
            <w:tcW w:w="3118" w:type="dxa"/>
          </w:tcPr>
          <w:p w14:paraId="27F958CE" w14:textId="77777777" w:rsidR="005B418B" w:rsidRPr="00090B25" w:rsidRDefault="005B418B" w:rsidP="00090B25">
            <w:pPr>
              <w:jc w:val="both"/>
              <w:rPr>
                <w:rFonts w:ascii="Times New Roman" w:hAnsi="Times New Roman" w:cs="Times New Roman"/>
                <w:b/>
                <w:sz w:val="24"/>
                <w:szCs w:val="24"/>
              </w:rPr>
            </w:pPr>
            <w:r w:rsidRPr="00090B25">
              <w:rPr>
                <w:rFonts w:ascii="Times New Roman" w:hAnsi="Times New Roman" w:cs="Times New Roman"/>
                <w:b/>
                <w:sz w:val="24"/>
                <w:szCs w:val="24"/>
              </w:rPr>
              <w:t xml:space="preserve">Один из браузеров: </w:t>
            </w:r>
          </w:p>
          <w:p w14:paraId="23D099D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Google </w:t>
            </w:r>
            <w:proofErr w:type="spellStart"/>
            <w:r w:rsidRPr="00090B25">
              <w:rPr>
                <w:rFonts w:ascii="Times New Roman" w:hAnsi="Times New Roman" w:cs="Times New Roman"/>
                <w:sz w:val="24"/>
                <w:szCs w:val="24"/>
              </w:rPr>
              <w:t>Chrome</w:t>
            </w:r>
            <w:proofErr w:type="spellEnd"/>
            <w:r w:rsidRPr="00090B25">
              <w:rPr>
                <w:rFonts w:ascii="Times New Roman" w:hAnsi="Times New Roman" w:cs="Times New Roman"/>
                <w:sz w:val="24"/>
                <w:szCs w:val="24"/>
              </w:rPr>
              <w:t xml:space="preserve"> v.92+, </w:t>
            </w:r>
          </w:p>
          <w:p w14:paraId="14A9F5F8" w14:textId="77777777" w:rsidR="005B418B" w:rsidRPr="00090B25" w:rsidRDefault="005B418B" w:rsidP="00090B25">
            <w:pPr>
              <w:jc w:val="both"/>
              <w:rPr>
                <w:rFonts w:ascii="Times New Roman" w:hAnsi="Times New Roman" w:cs="Times New Roman"/>
                <w:sz w:val="24"/>
                <w:szCs w:val="24"/>
                <w:lang w:val="en-US"/>
              </w:rPr>
            </w:pPr>
            <w:r w:rsidRPr="00090B25">
              <w:rPr>
                <w:rFonts w:ascii="Times New Roman" w:hAnsi="Times New Roman" w:cs="Times New Roman"/>
                <w:sz w:val="24"/>
                <w:szCs w:val="24"/>
                <w:lang w:val="en-US"/>
              </w:rPr>
              <w:t xml:space="preserve">Mozilla Firefox v.89+, </w:t>
            </w:r>
          </w:p>
          <w:p w14:paraId="574DD50D" w14:textId="77777777" w:rsidR="005B418B" w:rsidRPr="00090B25" w:rsidRDefault="005B418B" w:rsidP="00090B25">
            <w:pPr>
              <w:jc w:val="both"/>
              <w:rPr>
                <w:rFonts w:ascii="Times New Roman" w:hAnsi="Times New Roman" w:cs="Times New Roman"/>
                <w:sz w:val="24"/>
                <w:szCs w:val="24"/>
                <w:lang w:val="en-US"/>
              </w:rPr>
            </w:pPr>
            <w:r w:rsidRPr="00090B25">
              <w:rPr>
                <w:rFonts w:ascii="Times New Roman" w:hAnsi="Times New Roman" w:cs="Times New Roman"/>
                <w:sz w:val="24"/>
                <w:szCs w:val="24"/>
                <w:lang w:val="en-US"/>
              </w:rPr>
              <w:t xml:space="preserve">Microsoft Edge v.12+, </w:t>
            </w:r>
          </w:p>
          <w:p w14:paraId="5FF34922"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Safari v.14+ </w:t>
            </w:r>
          </w:p>
          <w:p w14:paraId="13498F6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ОС Windows 7 и выше</w:t>
            </w:r>
          </w:p>
        </w:tc>
        <w:tc>
          <w:tcPr>
            <w:tcW w:w="4247" w:type="dxa"/>
          </w:tcPr>
          <w:p w14:paraId="080EDAB4"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Адреса серверов, к которым идут </w:t>
            </w:r>
          </w:p>
          <w:p w14:paraId="3CE8EA0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обращения, должны быть </w:t>
            </w:r>
          </w:p>
          <w:p w14:paraId="4E67090D"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добавлены в доверенную зону в </w:t>
            </w:r>
          </w:p>
          <w:p w14:paraId="61D310E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браузере.</w:t>
            </w:r>
          </w:p>
        </w:tc>
      </w:tr>
    </w:tbl>
    <w:p w14:paraId="027AEDED"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1064197"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280F02F2"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2F0B429" w14:textId="77777777" w:rsidR="005B418B" w:rsidRPr="00D557BC" w:rsidRDefault="005B418B" w:rsidP="00D557BC">
      <w:pPr>
        <w:pStyle w:val="1"/>
        <w:spacing w:before="0" w:line="360" w:lineRule="auto"/>
        <w:ind w:firstLine="709"/>
        <w:jc w:val="both"/>
        <w:rPr>
          <w:rFonts w:ascii="Times New Roman" w:hAnsi="Times New Roman" w:cs="Times New Roman"/>
          <w:b/>
          <w:color w:val="auto"/>
          <w:sz w:val="28"/>
          <w:szCs w:val="28"/>
        </w:rPr>
      </w:pPr>
      <w:bookmarkStart w:id="10" w:name="_Toc122011988"/>
      <w:bookmarkStart w:id="11" w:name="_Toc122432980"/>
      <w:r w:rsidRPr="00D557BC">
        <w:rPr>
          <w:rFonts w:ascii="Times New Roman" w:hAnsi="Times New Roman" w:cs="Times New Roman"/>
          <w:b/>
          <w:color w:val="auto"/>
          <w:sz w:val="28"/>
          <w:szCs w:val="28"/>
        </w:rPr>
        <w:t>2 Роли пользователей</w:t>
      </w:r>
      <w:bookmarkEnd w:id="10"/>
      <w:bookmarkEnd w:id="11"/>
    </w:p>
    <w:p w14:paraId="473C7637"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В данном Руководстве предлагается назначение ролей пользователям при работе в Системе (см. Таблица 2) по выполняемым служебным </w:t>
      </w:r>
      <w:r w:rsidRPr="00D557BC">
        <w:rPr>
          <w:rFonts w:ascii="Times New Roman" w:hAnsi="Times New Roman" w:cs="Times New Roman"/>
          <w:sz w:val="28"/>
          <w:szCs w:val="28"/>
        </w:rPr>
        <w:lastRenderedPageBreak/>
        <w:t xml:space="preserve">обязанностям. В зависимости от того, какая роль доступна пользователю, он может иметь доступ к разному набору функций Системы. </w:t>
      </w:r>
    </w:p>
    <w:p w14:paraId="758FF657"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В случае если одному и тому же пользователю назначено несколько ролей в Системе, то ему предоставляется суммарный набор прав доступа по всем доступным ему ролям.</w:t>
      </w:r>
    </w:p>
    <w:p w14:paraId="2EEA6A0F" w14:textId="77777777" w:rsidR="005B418B" w:rsidRPr="00D557BC" w:rsidRDefault="005B418B" w:rsidP="00D557BC">
      <w:pPr>
        <w:spacing w:after="0" w:line="360" w:lineRule="auto"/>
        <w:ind w:firstLine="709"/>
        <w:jc w:val="both"/>
        <w:rPr>
          <w:rFonts w:ascii="Times New Roman" w:hAnsi="Times New Roman" w:cs="Times New Roman"/>
          <w:b/>
          <w:i/>
          <w:sz w:val="28"/>
          <w:szCs w:val="28"/>
        </w:rPr>
      </w:pPr>
      <w:r w:rsidRPr="00D557BC">
        <w:rPr>
          <w:rFonts w:ascii="Times New Roman" w:hAnsi="Times New Roman" w:cs="Times New Roman"/>
          <w:b/>
          <w:i/>
          <w:sz w:val="28"/>
          <w:szCs w:val="28"/>
        </w:rPr>
        <w:t>Таблица 2. Список ролей пользователей.</w:t>
      </w:r>
    </w:p>
    <w:tbl>
      <w:tblPr>
        <w:tblStyle w:val="a3"/>
        <w:tblW w:w="0" w:type="auto"/>
        <w:tblLook w:val="04A0" w:firstRow="1" w:lastRow="0" w:firstColumn="1" w:lastColumn="0" w:noHBand="0" w:noVBand="1"/>
      </w:tblPr>
      <w:tblGrid>
        <w:gridCol w:w="2972"/>
        <w:gridCol w:w="6373"/>
      </w:tblGrid>
      <w:tr w:rsidR="005B418B" w:rsidRPr="00D557BC" w14:paraId="76AFCA9D" w14:textId="77777777" w:rsidTr="00072DD2">
        <w:tc>
          <w:tcPr>
            <w:tcW w:w="2972" w:type="dxa"/>
            <w:shd w:val="clear" w:color="auto" w:fill="BFBFBF" w:themeFill="background1" w:themeFillShade="BF"/>
          </w:tcPr>
          <w:p w14:paraId="71F37E10" w14:textId="77777777" w:rsidR="005B418B" w:rsidRPr="00090B25" w:rsidRDefault="005B418B" w:rsidP="00090B25">
            <w:pPr>
              <w:jc w:val="center"/>
              <w:rPr>
                <w:rFonts w:ascii="Times New Roman" w:hAnsi="Times New Roman" w:cs="Times New Roman"/>
                <w:b/>
                <w:sz w:val="24"/>
                <w:szCs w:val="24"/>
              </w:rPr>
            </w:pPr>
            <w:r w:rsidRPr="00090B25">
              <w:rPr>
                <w:rFonts w:ascii="Times New Roman" w:hAnsi="Times New Roman" w:cs="Times New Roman"/>
                <w:b/>
                <w:sz w:val="24"/>
                <w:szCs w:val="24"/>
              </w:rPr>
              <w:t>Наименование роли</w:t>
            </w:r>
          </w:p>
        </w:tc>
        <w:tc>
          <w:tcPr>
            <w:tcW w:w="6373" w:type="dxa"/>
            <w:shd w:val="clear" w:color="auto" w:fill="BFBFBF" w:themeFill="background1" w:themeFillShade="BF"/>
          </w:tcPr>
          <w:p w14:paraId="253829FE" w14:textId="77777777" w:rsidR="005B418B" w:rsidRPr="00090B25" w:rsidRDefault="005B418B" w:rsidP="00090B25">
            <w:pPr>
              <w:jc w:val="center"/>
              <w:rPr>
                <w:rFonts w:ascii="Times New Roman" w:hAnsi="Times New Roman" w:cs="Times New Roman"/>
                <w:b/>
                <w:sz w:val="24"/>
                <w:szCs w:val="24"/>
              </w:rPr>
            </w:pPr>
            <w:r w:rsidRPr="00090B25">
              <w:rPr>
                <w:rFonts w:ascii="Times New Roman" w:hAnsi="Times New Roman" w:cs="Times New Roman"/>
                <w:b/>
                <w:sz w:val="24"/>
                <w:szCs w:val="24"/>
              </w:rPr>
              <w:t>Описание функционала</w:t>
            </w:r>
          </w:p>
        </w:tc>
      </w:tr>
      <w:tr w:rsidR="005B418B" w:rsidRPr="00D557BC" w14:paraId="4C74E2BE" w14:textId="77777777" w:rsidTr="00072DD2">
        <w:tc>
          <w:tcPr>
            <w:tcW w:w="2972" w:type="dxa"/>
          </w:tcPr>
          <w:p w14:paraId="50FCE4F7" w14:textId="77777777" w:rsidR="005B418B" w:rsidRPr="00090B25" w:rsidRDefault="005B418B" w:rsidP="00090B25">
            <w:pPr>
              <w:jc w:val="both"/>
              <w:rPr>
                <w:rFonts w:ascii="Times New Roman" w:hAnsi="Times New Roman" w:cs="Times New Roman"/>
                <w:sz w:val="24"/>
                <w:szCs w:val="24"/>
                <w:lang w:val="en-US"/>
              </w:rPr>
            </w:pPr>
            <w:r w:rsidRPr="00090B25">
              <w:rPr>
                <w:rFonts w:ascii="Times New Roman" w:hAnsi="Times New Roman" w:cs="Times New Roman"/>
                <w:sz w:val="24"/>
                <w:szCs w:val="24"/>
                <w:lang w:val="en-US"/>
              </w:rPr>
              <w:t>admin</w:t>
            </w:r>
          </w:p>
        </w:tc>
        <w:tc>
          <w:tcPr>
            <w:tcW w:w="6373" w:type="dxa"/>
          </w:tcPr>
          <w:p w14:paraId="10E8C25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Системная роль. В соответствии с предоставленными правами имеет полные права по настройке Системы.</w:t>
            </w:r>
          </w:p>
        </w:tc>
      </w:tr>
      <w:tr w:rsidR="005B418B" w:rsidRPr="00D557BC" w14:paraId="2140B3F6" w14:textId="77777777" w:rsidTr="00072DD2">
        <w:tc>
          <w:tcPr>
            <w:tcW w:w="2972" w:type="dxa"/>
          </w:tcPr>
          <w:p w14:paraId="3B2B6A04"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Прием груза</w:t>
            </w:r>
          </w:p>
        </w:tc>
        <w:tc>
          <w:tcPr>
            <w:tcW w:w="6373" w:type="dxa"/>
          </w:tcPr>
          <w:p w14:paraId="0B8EF0E0"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Бизнес-роль. В соответствии с предоставленными правами имеет возможность:</w:t>
            </w:r>
          </w:p>
          <w:p w14:paraId="05BB778D" w14:textId="77777777" w:rsidR="005B418B" w:rsidRPr="00090B25" w:rsidRDefault="005B418B" w:rsidP="00090B25">
            <w:pPr>
              <w:pStyle w:val="a4"/>
              <w:numPr>
                <w:ilvl w:val="0"/>
                <w:numId w:val="1"/>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Выполнять формирование входящей поставки и прием грузов.</w:t>
            </w:r>
          </w:p>
          <w:p w14:paraId="03E61C37" w14:textId="77777777" w:rsidR="005B418B" w:rsidRPr="00090B25" w:rsidRDefault="005B418B" w:rsidP="00090B25">
            <w:pPr>
              <w:pStyle w:val="a4"/>
              <w:numPr>
                <w:ilvl w:val="0"/>
                <w:numId w:val="1"/>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Просматривать список грузов, выполнять операции с грузом.</w:t>
            </w:r>
          </w:p>
          <w:p w14:paraId="2DD5221A" w14:textId="77777777" w:rsidR="005B418B" w:rsidRPr="00090B25" w:rsidRDefault="005B418B" w:rsidP="00090B25">
            <w:pPr>
              <w:pStyle w:val="a4"/>
              <w:numPr>
                <w:ilvl w:val="0"/>
                <w:numId w:val="1"/>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Выполнять просмотр электронных документов и добавлять в ним вложение бумажных скан-копий.</w:t>
            </w:r>
          </w:p>
          <w:p w14:paraId="648A1B28" w14:textId="77777777" w:rsidR="005B418B" w:rsidRPr="00090B25" w:rsidRDefault="005B418B" w:rsidP="00090B25">
            <w:pPr>
              <w:pStyle w:val="a4"/>
              <w:numPr>
                <w:ilvl w:val="0"/>
                <w:numId w:val="1"/>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Выполнять операции с грузом.</w:t>
            </w:r>
          </w:p>
        </w:tc>
      </w:tr>
      <w:tr w:rsidR="005B418B" w:rsidRPr="00D557BC" w14:paraId="30ADB448" w14:textId="77777777" w:rsidTr="00072DD2">
        <w:tc>
          <w:tcPr>
            <w:tcW w:w="2972" w:type="dxa"/>
          </w:tcPr>
          <w:p w14:paraId="4A44A37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Планирование</w:t>
            </w:r>
          </w:p>
        </w:tc>
        <w:tc>
          <w:tcPr>
            <w:tcW w:w="6373" w:type="dxa"/>
          </w:tcPr>
          <w:p w14:paraId="463F971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Бизнес-роль. В соответствии с предоставленными правами имеет возможность:</w:t>
            </w:r>
          </w:p>
          <w:p w14:paraId="10945A86" w14:textId="77777777" w:rsidR="005B418B" w:rsidRPr="00090B25" w:rsidRDefault="005B418B" w:rsidP="00090B25">
            <w:pPr>
              <w:pStyle w:val="a4"/>
              <w:numPr>
                <w:ilvl w:val="0"/>
                <w:numId w:val="2"/>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Просматривать список грузов, выполнять операции с грузом.</w:t>
            </w:r>
          </w:p>
          <w:p w14:paraId="26618240" w14:textId="77777777" w:rsidR="005B418B" w:rsidRPr="00090B25" w:rsidRDefault="005B418B" w:rsidP="00090B25">
            <w:pPr>
              <w:pStyle w:val="a4"/>
              <w:numPr>
                <w:ilvl w:val="0"/>
                <w:numId w:val="2"/>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Запускать процесс планирования грузов.</w:t>
            </w:r>
          </w:p>
          <w:p w14:paraId="05CE943D" w14:textId="77777777" w:rsidR="005B418B" w:rsidRPr="00090B25" w:rsidRDefault="005B418B" w:rsidP="00090B25">
            <w:pPr>
              <w:pStyle w:val="a4"/>
              <w:numPr>
                <w:ilvl w:val="0"/>
                <w:numId w:val="2"/>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Просматривать и редактировать список плеч перевозки грузов.</w:t>
            </w:r>
          </w:p>
          <w:p w14:paraId="6119AA78" w14:textId="77777777" w:rsidR="005B418B" w:rsidRPr="00090B25" w:rsidRDefault="005B418B" w:rsidP="00090B25">
            <w:pPr>
              <w:pStyle w:val="a4"/>
              <w:numPr>
                <w:ilvl w:val="0"/>
                <w:numId w:val="2"/>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Просматривать и редактировать список исходящих поставок груза.</w:t>
            </w:r>
          </w:p>
        </w:tc>
      </w:tr>
      <w:tr w:rsidR="005B418B" w:rsidRPr="00D557BC" w14:paraId="32B0FD8D" w14:textId="77777777" w:rsidTr="00072DD2">
        <w:tc>
          <w:tcPr>
            <w:tcW w:w="2972" w:type="dxa"/>
          </w:tcPr>
          <w:p w14:paraId="12E9FD3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Отгрузка</w:t>
            </w:r>
          </w:p>
        </w:tc>
        <w:tc>
          <w:tcPr>
            <w:tcW w:w="6373" w:type="dxa"/>
          </w:tcPr>
          <w:p w14:paraId="35A3A5EF"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Бизнес-роль. В соответствии с предоставленными правами имеет возможность:</w:t>
            </w:r>
          </w:p>
          <w:p w14:paraId="622186D5" w14:textId="77777777" w:rsidR="005B418B" w:rsidRPr="00090B25" w:rsidRDefault="005B418B" w:rsidP="00090B25">
            <w:pPr>
              <w:pStyle w:val="a4"/>
              <w:numPr>
                <w:ilvl w:val="0"/>
                <w:numId w:val="3"/>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Просматривать список исходящих поставок.</w:t>
            </w:r>
          </w:p>
          <w:p w14:paraId="3B3E7E62" w14:textId="77777777" w:rsidR="005B418B" w:rsidRPr="00090B25" w:rsidRDefault="005B418B" w:rsidP="00090B25">
            <w:pPr>
              <w:pStyle w:val="a4"/>
              <w:numPr>
                <w:ilvl w:val="0"/>
                <w:numId w:val="3"/>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Выполнять погрузку грузов на ТС.</w:t>
            </w:r>
          </w:p>
          <w:p w14:paraId="678349BE" w14:textId="77777777" w:rsidR="005B418B" w:rsidRPr="00090B25" w:rsidRDefault="005B418B" w:rsidP="00090B25">
            <w:pPr>
              <w:pStyle w:val="a4"/>
              <w:numPr>
                <w:ilvl w:val="0"/>
                <w:numId w:val="3"/>
              </w:numPr>
              <w:ind w:left="0" w:firstLine="0"/>
              <w:jc w:val="both"/>
              <w:rPr>
                <w:rFonts w:ascii="Times New Roman" w:hAnsi="Times New Roman" w:cs="Times New Roman"/>
                <w:sz w:val="24"/>
                <w:szCs w:val="24"/>
              </w:rPr>
            </w:pPr>
            <w:r w:rsidRPr="00090B25">
              <w:rPr>
                <w:rFonts w:ascii="Times New Roman" w:hAnsi="Times New Roman" w:cs="Times New Roman"/>
                <w:sz w:val="24"/>
                <w:szCs w:val="24"/>
              </w:rPr>
              <w:t>Выполнять отгрузку ТС.</w:t>
            </w:r>
          </w:p>
        </w:tc>
      </w:tr>
      <w:tr w:rsidR="005B418B" w:rsidRPr="00D557BC" w14:paraId="3E5EB0E9" w14:textId="77777777" w:rsidTr="00072DD2">
        <w:tc>
          <w:tcPr>
            <w:tcW w:w="2972" w:type="dxa"/>
          </w:tcPr>
          <w:p w14:paraId="4AFBE9E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Отчеты</w:t>
            </w:r>
          </w:p>
        </w:tc>
        <w:tc>
          <w:tcPr>
            <w:tcW w:w="6373" w:type="dxa"/>
          </w:tcPr>
          <w:p w14:paraId="3D494166"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Бизнес-роль. В соответствии с предоставленными правами имеет возможность запуска отчетов.</w:t>
            </w:r>
          </w:p>
        </w:tc>
      </w:tr>
      <w:tr w:rsidR="005B418B" w:rsidRPr="00D557BC" w14:paraId="66123A84" w14:textId="77777777" w:rsidTr="00072DD2">
        <w:tc>
          <w:tcPr>
            <w:tcW w:w="2972" w:type="dxa"/>
          </w:tcPr>
          <w:p w14:paraId="51B59FBA"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Справочники</w:t>
            </w:r>
          </w:p>
        </w:tc>
        <w:tc>
          <w:tcPr>
            <w:tcW w:w="6373" w:type="dxa"/>
          </w:tcPr>
          <w:p w14:paraId="3FBD8E8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Бизнес-роль. В соответствии с предоставленными правами имеет возможность редактировать бизнес-справочники.</w:t>
            </w:r>
          </w:p>
        </w:tc>
      </w:tr>
    </w:tbl>
    <w:p w14:paraId="645BD9D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Для организации доступа в Системе должны быть созданы роли пользователей. На основании ролей определяются права доступа пользователей к функциональности Системы. Создание ролей пользователей в Системе осуществляется вручную администратором Системы через интерфейс с уровнем доступа «</w:t>
      </w:r>
      <w:r w:rsidRPr="00D557BC">
        <w:rPr>
          <w:rFonts w:ascii="Times New Roman" w:hAnsi="Times New Roman" w:cs="Times New Roman"/>
          <w:sz w:val="28"/>
          <w:szCs w:val="28"/>
          <w:lang w:val="en-US"/>
        </w:rPr>
        <w:t>admin</w:t>
      </w:r>
      <w:r w:rsidRPr="00D557BC">
        <w:rPr>
          <w:rFonts w:ascii="Times New Roman" w:hAnsi="Times New Roman" w:cs="Times New Roman"/>
          <w:sz w:val="28"/>
          <w:szCs w:val="28"/>
        </w:rPr>
        <w:t>». Стандартный список ролей может быть расширен в соответствии с потребностями бизнес-процессов.</w:t>
      </w:r>
    </w:p>
    <w:p w14:paraId="32C182B9"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4C0B6B8"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02E7D92"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029423E2"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0831406A"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480D589"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D8CCDFD"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5DC73CAC"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F6F838D"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341695BC"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17B1B25"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ACD5014"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185EFD9"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A4F36D7"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5BF7BC3B"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9FD1360"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0CDD31F4"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1CD21C95"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439F49C9"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50DE6CB3" w14:textId="77777777" w:rsidR="005B418B" w:rsidRPr="00D557BC" w:rsidRDefault="005B418B" w:rsidP="00D557BC">
      <w:pPr>
        <w:pStyle w:val="1"/>
        <w:spacing w:before="0" w:line="360" w:lineRule="auto"/>
        <w:ind w:firstLine="709"/>
        <w:jc w:val="both"/>
        <w:rPr>
          <w:rFonts w:ascii="Times New Roman" w:hAnsi="Times New Roman" w:cs="Times New Roman"/>
          <w:b/>
          <w:color w:val="auto"/>
          <w:sz w:val="28"/>
          <w:szCs w:val="28"/>
        </w:rPr>
      </w:pPr>
      <w:bookmarkStart w:id="12" w:name="_Toc122011989"/>
      <w:bookmarkStart w:id="13" w:name="_Toc122432981"/>
      <w:r w:rsidRPr="00D557BC">
        <w:rPr>
          <w:rFonts w:ascii="Times New Roman" w:hAnsi="Times New Roman" w:cs="Times New Roman"/>
          <w:b/>
          <w:color w:val="auto"/>
          <w:sz w:val="28"/>
          <w:szCs w:val="28"/>
        </w:rPr>
        <w:t>3 Использование системы</w:t>
      </w:r>
      <w:bookmarkEnd w:id="12"/>
      <w:bookmarkEnd w:id="13"/>
    </w:p>
    <w:p w14:paraId="7FFCF035" w14:textId="77777777" w:rsidR="005B418B" w:rsidRPr="00D557BC" w:rsidRDefault="005B418B" w:rsidP="00D557BC">
      <w:pPr>
        <w:pStyle w:val="2"/>
        <w:spacing w:before="0" w:line="360" w:lineRule="auto"/>
        <w:ind w:firstLine="709"/>
        <w:jc w:val="both"/>
        <w:rPr>
          <w:rFonts w:ascii="Times New Roman" w:hAnsi="Times New Roman" w:cs="Times New Roman"/>
          <w:b/>
          <w:color w:val="auto"/>
          <w:sz w:val="28"/>
          <w:szCs w:val="28"/>
        </w:rPr>
      </w:pPr>
      <w:bookmarkStart w:id="14" w:name="_Toc122011990"/>
      <w:bookmarkStart w:id="15" w:name="_Toc122432982"/>
      <w:r w:rsidRPr="00D557BC">
        <w:rPr>
          <w:rFonts w:ascii="Times New Roman" w:hAnsi="Times New Roman" w:cs="Times New Roman"/>
          <w:b/>
          <w:color w:val="auto"/>
          <w:sz w:val="28"/>
          <w:szCs w:val="28"/>
        </w:rPr>
        <w:t>3.1 Общий функционал</w:t>
      </w:r>
      <w:bookmarkEnd w:id="14"/>
      <w:bookmarkEnd w:id="15"/>
    </w:p>
    <w:p w14:paraId="259811A6"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16" w:name="_Toc122011991"/>
      <w:bookmarkStart w:id="17" w:name="_Toc122432799"/>
      <w:bookmarkStart w:id="18" w:name="_Toc122432983"/>
      <w:r w:rsidRPr="00D557BC">
        <w:rPr>
          <w:rFonts w:ascii="Times New Roman" w:hAnsi="Times New Roman" w:cs="Times New Roman"/>
          <w:b/>
          <w:color w:val="auto"/>
          <w:sz w:val="28"/>
          <w:szCs w:val="28"/>
        </w:rPr>
        <w:t>3.1.1 Вход в систему</w:t>
      </w:r>
      <w:bookmarkEnd w:id="16"/>
      <w:bookmarkEnd w:id="17"/>
      <w:bookmarkEnd w:id="18"/>
    </w:p>
    <w:p w14:paraId="55E9D276"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Для входа в Систему необходимо в браузере перейти на страницу Системы, ввести личные логин и пароль для входа в Систему (см. Рисунок 1).</w:t>
      </w:r>
    </w:p>
    <w:p w14:paraId="063BEBD0"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75D6641B" wp14:editId="3CCB5226">
            <wp:extent cx="4324350" cy="3241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2167" cy="3246919"/>
                    </a:xfrm>
                    <a:prstGeom prst="rect">
                      <a:avLst/>
                    </a:prstGeom>
                  </pic:spPr>
                </pic:pic>
              </a:graphicData>
            </a:graphic>
          </wp:inline>
        </w:drawing>
      </w:r>
    </w:p>
    <w:p w14:paraId="43D2301A"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 Окно входа в Систему</w:t>
      </w:r>
    </w:p>
    <w:p w14:paraId="718C2F5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Если имя и пароль введены правильно, то на экране откроется основная страница Системы.  Для быстрого доступа в Систему рекомендуется добавить адрес Системы в закладки браузера.</w:t>
      </w:r>
    </w:p>
    <w:p w14:paraId="2A01B510"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1E8BFC28" w14:textId="77777777" w:rsidR="005B418B" w:rsidRPr="00D557BC" w:rsidRDefault="005B418B" w:rsidP="00D557BC">
      <w:pPr>
        <w:pStyle w:val="3"/>
        <w:spacing w:before="0" w:line="360" w:lineRule="auto"/>
        <w:ind w:firstLine="709"/>
        <w:rPr>
          <w:rFonts w:ascii="Times New Roman" w:hAnsi="Times New Roman" w:cs="Times New Roman"/>
          <w:b/>
          <w:color w:val="auto"/>
          <w:sz w:val="28"/>
          <w:szCs w:val="28"/>
        </w:rPr>
      </w:pPr>
      <w:bookmarkStart w:id="19" w:name="_Toc122011992"/>
      <w:bookmarkStart w:id="20" w:name="_Toc122432800"/>
      <w:bookmarkStart w:id="21" w:name="_Toc122432984"/>
      <w:r w:rsidRPr="00D557BC">
        <w:rPr>
          <w:rFonts w:ascii="Times New Roman" w:hAnsi="Times New Roman" w:cs="Times New Roman"/>
          <w:b/>
          <w:color w:val="auto"/>
          <w:sz w:val="28"/>
          <w:szCs w:val="28"/>
        </w:rPr>
        <w:t>3.1.2 Пользовательский интерфейс</w:t>
      </w:r>
      <w:bookmarkEnd w:id="19"/>
      <w:bookmarkEnd w:id="20"/>
      <w:bookmarkEnd w:id="21"/>
    </w:p>
    <w:p w14:paraId="7B556019"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Рабочая область Системы разделена на 5 функциональных частей (см. Рисунок 2):</w:t>
      </w:r>
    </w:p>
    <w:p w14:paraId="1554898F" w14:textId="77777777" w:rsidR="005B418B" w:rsidRPr="00D557BC" w:rsidRDefault="005B418B" w:rsidP="00D557BC">
      <w:pPr>
        <w:pStyle w:val="a4"/>
        <w:numPr>
          <w:ilvl w:val="0"/>
          <w:numId w:val="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Панель навигации по меню</w:t>
      </w:r>
    </w:p>
    <w:p w14:paraId="672DEAC5" w14:textId="77777777" w:rsidR="005B418B" w:rsidRPr="00D557BC" w:rsidRDefault="005B418B" w:rsidP="00D557BC">
      <w:pPr>
        <w:pStyle w:val="a4"/>
        <w:numPr>
          <w:ilvl w:val="0"/>
          <w:numId w:val="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Панель открытых вкладок</w:t>
      </w:r>
    </w:p>
    <w:p w14:paraId="67946DC4" w14:textId="77777777" w:rsidR="005B418B" w:rsidRPr="00D557BC" w:rsidRDefault="005B418B" w:rsidP="00D557BC">
      <w:pPr>
        <w:pStyle w:val="a4"/>
        <w:numPr>
          <w:ilvl w:val="0"/>
          <w:numId w:val="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Управление фильтрами</w:t>
      </w:r>
    </w:p>
    <w:p w14:paraId="4443EF1D" w14:textId="77777777" w:rsidR="005B418B" w:rsidRPr="00D557BC" w:rsidRDefault="005B418B" w:rsidP="00D557BC">
      <w:pPr>
        <w:pStyle w:val="a4"/>
        <w:numPr>
          <w:ilvl w:val="0"/>
          <w:numId w:val="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Панель управления</w:t>
      </w:r>
    </w:p>
    <w:p w14:paraId="7D390F7C" w14:textId="77777777" w:rsidR="005B418B" w:rsidRPr="00D557BC" w:rsidRDefault="005B418B" w:rsidP="00D557BC">
      <w:pPr>
        <w:pStyle w:val="a4"/>
        <w:numPr>
          <w:ilvl w:val="0"/>
          <w:numId w:val="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Область представления данных</w:t>
      </w:r>
    </w:p>
    <w:p w14:paraId="11141417" w14:textId="77777777" w:rsidR="005B418B" w:rsidRPr="00D557BC" w:rsidRDefault="005B418B" w:rsidP="00DE7192">
      <w:pPr>
        <w:spacing w:after="0" w:line="360" w:lineRule="auto"/>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5F1B5CD6" wp14:editId="37C56033">
            <wp:extent cx="5940425" cy="44833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83340"/>
                    </a:xfrm>
                    <a:prstGeom prst="rect">
                      <a:avLst/>
                    </a:prstGeom>
                    <a:noFill/>
                    <a:ln>
                      <a:noFill/>
                    </a:ln>
                  </pic:spPr>
                </pic:pic>
              </a:graphicData>
            </a:graphic>
          </wp:inline>
        </w:drawing>
      </w:r>
    </w:p>
    <w:p w14:paraId="4A537C90"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 Общие области «рабочего стола» Системы</w:t>
      </w:r>
    </w:p>
    <w:p w14:paraId="7FDE81B7"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Набор аналитик, пунктов меню, экранных форм может отличаться в зависимости от уровня доступа пользователя.</w:t>
      </w:r>
    </w:p>
    <w:p w14:paraId="16234EC8"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3920786"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22" w:name="_Toc122011993"/>
      <w:bookmarkStart w:id="23" w:name="_Toc122432801"/>
      <w:bookmarkStart w:id="24" w:name="_Toc122432985"/>
      <w:r w:rsidRPr="00D557BC">
        <w:rPr>
          <w:rFonts w:ascii="Times New Roman" w:hAnsi="Times New Roman" w:cs="Times New Roman"/>
          <w:b/>
          <w:color w:val="auto"/>
          <w:sz w:val="28"/>
          <w:szCs w:val="28"/>
        </w:rPr>
        <w:t>3.1.3 Панель навигации по меню</w:t>
      </w:r>
      <w:bookmarkEnd w:id="22"/>
      <w:bookmarkEnd w:id="23"/>
      <w:bookmarkEnd w:id="24"/>
    </w:p>
    <w:p w14:paraId="74379AB6"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Панель навигации по меню в общем виде представлена на Рисунке 3. При входе в Систему панель навигации по меню по умолчанию свернута в группировку по разделам и разворачивается при переходе в конкретный раздел на подменю и экранные формы.</w:t>
      </w:r>
    </w:p>
    <w:p w14:paraId="14371BB3"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2A0851EE" wp14:editId="1C3BE34A">
            <wp:extent cx="1847850" cy="148275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0184" cy="1492647"/>
                    </a:xfrm>
                    <a:prstGeom prst="rect">
                      <a:avLst/>
                    </a:prstGeom>
                  </pic:spPr>
                </pic:pic>
              </a:graphicData>
            </a:graphic>
          </wp:inline>
        </w:drawing>
      </w:r>
    </w:p>
    <w:p w14:paraId="212E64F1"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 Панель навигации по меню.</w:t>
      </w:r>
    </w:p>
    <w:p w14:paraId="0BE32CE6"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lastRenderedPageBreak/>
        <w:t>В верхней части отображается наименование системы. Панель навигации по меню состоит из следующих пунктов:</w:t>
      </w:r>
    </w:p>
    <w:p w14:paraId="253E21A3" w14:textId="77777777" w:rsidR="005B418B" w:rsidRPr="00D557BC" w:rsidRDefault="005B418B" w:rsidP="00D557BC">
      <w:pPr>
        <w:pStyle w:val="a4"/>
        <w:numPr>
          <w:ilvl w:val="0"/>
          <w:numId w:val="5"/>
        </w:numPr>
        <w:spacing w:after="0" w:line="360" w:lineRule="auto"/>
        <w:ind w:left="0" w:firstLine="709"/>
        <w:jc w:val="both"/>
        <w:rPr>
          <w:rFonts w:ascii="Times New Roman" w:hAnsi="Times New Roman" w:cs="Times New Roman"/>
          <w:b/>
          <w:sz w:val="28"/>
          <w:szCs w:val="28"/>
        </w:rPr>
      </w:pPr>
      <w:r w:rsidRPr="00D557BC">
        <w:rPr>
          <w:rFonts w:ascii="Times New Roman" w:hAnsi="Times New Roman" w:cs="Times New Roman"/>
          <w:b/>
          <w:sz w:val="28"/>
          <w:szCs w:val="28"/>
        </w:rPr>
        <w:t>Отчеты</w:t>
      </w:r>
    </w:p>
    <w:p w14:paraId="5B9D38E3" w14:textId="77777777" w:rsidR="005B418B" w:rsidRPr="00D557BC" w:rsidRDefault="005B418B" w:rsidP="00D557BC">
      <w:pPr>
        <w:pStyle w:val="a4"/>
        <w:numPr>
          <w:ilvl w:val="0"/>
          <w:numId w:val="5"/>
        </w:numPr>
        <w:spacing w:after="0" w:line="360" w:lineRule="auto"/>
        <w:ind w:left="0" w:firstLine="709"/>
        <w:jc w:val="both"/>
        <w:rPr>
          <w:rFonts w:ascii="Times New Roman" w:hAnsi="Times New Roman" w:cs="Times New Roman"/>
          <w:b/>
          <w:sz w:val="28"/>
          <w:szCs w:val="28"/>
        </w:rPr>
      </w:pPr>
      <w:r w:rsidRPr="00D557BC">
        <w:rPr>
          <w:rFonts w:ascii="Times New Roman" w:hAnsi="Times New Roman" w:cs="Times New Roman"/>
          <w:b/>
          <w:sz w:val="28"/>
          <w:szCs w:val="28"/>
        </w:rPr>
        <w:t>Приложение</w:t>
      </w:r>
    </w:p>
    <w:p w14:paraId="399C5207" w14:textId="77777777" w:rsidR="005B418B" w:rsidRPr="00D557BC" w:rsidRDefault="005B418B" w:rsidP="00D557BC">
      <w:pPr>
        <w:pStyle w:val="a4"/>
        <w:numPr>
          <w:ilvl w:val="0"/>
          <w:numId w:val="5"/>
        </w:numPr>
        <w:spacing w:after="0" w:line="360" w:lineRule="auto"/>
        <w:ind w:left="0" w:firstLine="709"/>
        <w:jc w:val="both"/>
        <w:rPr>
          <w:rFonts w:ascii="Times New Roman" w:hAnsi="Times New Roman" w:cs="Times New Roman"/>
          <w:b/>
          <w:sz w:val="28"/>
          <w:szCs w:val="28"/>
        </w:rPr>
      </w:pPr>
      <w:r w:rsidRPr="00D557BC">
        <w:rPr>
          <w:rFonts w:ascii="Times New Roman" w:hAnsi="Times New Roman" w:cs="Times New Roman"/>
          <w:b/>
          <w:sz w:val="28"/>
          <w:szCs w:val="28"/>
        </w:rPr>
        <w:t>Администрирование</w:t>
      </w:r>
    </w:p>
    <w:p w14:paraId="3D03B028"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Пункт меню «Отчеты» состоит из следующих элементов (Рисунок 4):</w:t>
      </w:r>
    </w:p>
    <w:p w14:paraId="5189D1A9" w14:textId="77777777" w:rsidR="005B418B" w:rsidRPr="00D557BC" w:rsidRDefault="005B418B" w:rsidP="00D557BC">
      <w:pPr>
        <w:pStyle w:val="a4"/>
        <w:numPr>
          <w:ilvl w:val="0"/>
          <w:numId w:val="6"/>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Отчёты</w:t>
      </w:r>
      <w:r w:rsidRPr="00D557BC">
        <w:rPr>
          <w:rFonts w:ascii="Times New Roman" w:hAnsi="Times New Roman" w:cs="Times New Roman"/>
          <w:sz w:val="28"/>
          <w:szCs w:val="28"/>
        </w:rPr>
        <w:t xml:space="preserve"> – создание и настройка новых отчетов, редактирование существующих.</w:t>
      </w:r>
    </w:p>
    <w:p w14:paraId="2F3D2626" w14:textId="77777777" w:rsidR="005B418B" w:rsidRPr="00D557BC" w:rsidRDefault="005B418B" w:rsidP="00D557BC">
      <w:pPr>
        <w:pStyle w:val="a4"/>
        <w:numPr>
          <w:ilvl w:val="0"/>
          <w:numId w:val="6"/>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Группы отчетов</w:t>
      </w:r>
      <w:r w:rsidRPr="00D557BC">
        <w:rPr>
          <w:rFonts w:ascii="Times New Roman" w:hAnsi="Times New Roman" w:cs="Times New Roman"/>
          <w:sz w:val="28"/>
          <w:szCs w:val="28"/>
        </w:rPr>
        <w:t xml:space="preserve"> – группировка отчетов в логические связки.</w:t>
      </w:r>
    </w:p>
    <w:p w14:paraId="57ED4CE8" w14:textId="77777777" w:rsidR="005B418B" w:rsidRPr="00D557BC" w:rsidRDefault="005B418B" w:rsidP="00D557BC">
      <w:pPr>
        <w:pStyle w:val="a4"/>
        <w:numPr>
          <w:ilvl w:val="0"/>
          <w:numId w:val="6"/>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Запуск отчётов</w:t>
      </w:r>
      <w:r w:rsidRPr="00D557BC">
        <w:rPr>
          <w:rFonts w:ascii="Times New Roman" w:hAnsi="Times New Roman" w:cs="Times New Roman"/>
          <w:sz w:val="28"/>
          <w:szCs w:val="28"/>
        </w:rPr>
        <w:t xml:space="preserve"> – формирование отчетов.</w:t>
      </w:r>
    </w:p>
    <w:p w14:paraId="45AC3699"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408B60D4" wp14:editId="3E0E81C7">
            <wp:extent cx="2000640" cy="1581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7483" cy="1602365"/>
                    </a:xfrm>
                    <a:prstGeom prst="rect">
                      <a:avLst/>
                    </a:prstGeom>
                  </pic:spPr>
                </pic:pic>
              </a:graphicData>
            </a:graphic>
          </wp:inline>
        </w:drawing>
      </w:r>
    </w:p>
    <w:p w14:paraId="7AB76F02"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4. Меню «Отчёты».</w:t>
      </w:r>
    </w:p>
    <w:p w14:paraId="6A2AA15A"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Пункт меню «Приложение» состоит из следующих элементов и подменю (Рисунок 5):</w:t>
      </w:r>
    </w:p>
    <w:p w14:paraId="007CDCD4" w14:textId="77777777" w:rsidR="005B418B" w:rsidRPr="00D557BC" w:rsidRDefault="005B418B" w:rsidP="00D557BC">
      <w:pPr>
        <w:pStyle w:val="a4"/>
        <w:numPr>
          <w:ilvl w:val="0"/>
          <w:numId w:val="7"/>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Пользователи</w:t>
      </w:r>
      <w:r w:rsidRPr="00D557BC">
        <w:rPr>
          <w:rFonts w:ascii="Times New Roman" w:hAnsi="Times New Roman" w:cs="Times New Roman"/>
          <w:sz w:val="28"/>
          <w:szCs w:val="28"/>
        </w:rPr>
        <w:t xml:space="preserve"> – ведение пользователей системы.</w:t>
      </w:r>
    </w:p>
    <w:p w14:paraId="51307067" w14:textId="77777777" w:rsidR="005B418B" w:rsidRPr="00D557BC" w:rsidRDefault="005B418B" w:rsidP="00D557BC">
      <w:pPr>
        <w:pStyle w:val="a4"/>
        <w:numPr>
          <w:ilvl w:val="0"/>
          <w:numId w:val="7"/>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Настройки темы</w:t>
      </w:r>
      <w:r w:rsidRPr="00D557BC">
        <w:rPr>
          <w:rFonts w:ascii="Times New Roman" w:hAnsi="Times New Roman" w:cs="Times New Roman"/>
          <w:sz w:val="28"/>
          <w:szCs w:val="28"/>
        </w:rPr>
        <w:t xml:space="preserve"> – персонализация оформления системы.</w:t>
      </w:r>
    </w:p>
    <w:p w14:paraId="4A5512E2" w14:textId="77777777" w:rsidR="005B418B" w:rsidRPr="00D557BC" w:rsidRDefault="005B418B" w:rsidP="00D557BC">
      <w:pPr>
        <w:pStyle w:val="a4"/>
        <w:numPr>
          <w:ilvl w:val="0"/>
          <w:numId w:val="7"/>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Пользовательские справочники</w:t>
      </w:r>
      <w:r w:rsidRPr="00D557BC">
        <w:rPr>
          <w:rFonts w:ascii="Times New Roman" w:hAnsi="Times New Roman" w:cs="Times New Roman"/>
          <w:sz w:val="28"/>
          <w:szCs w:val="28"/>
        </w:rPr>
        <w:t xml:space="preserve"> – добавляемые справочники пользователей.</w:t>
      </w:r>
    </w:p>
    <w:p w14:paraId="3CC249E2" w14:textId="77777777" w:rsidR="005B418B" w:rsidRPr="00D557BC" w:rsidRDefault="005B418B" w:rsidP="00D557BC">
      <w:pPr>
        <w:pStyle w:val="a4"/>
        <w:numPr>
          <w:ilvl w:val="0"/>
          <w:numId w:val="7"/>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Поставки</w:t>
      </w:r>
      <w:r w:rsidRPr="00D557BC">
        <w:rPr>
          <w:rFonts w:ascii="Times New Roman" w:hAnsi="Times New Roman" w:cs="Times New Roman"/>
          <w:sz w:val="28"/>
          <w:szCs w:val="28"/>
        </w:rPr>
        <w:t xml:space="preserve"> – подменю группировки управления поставками и грузами, которое состоит из следующих элементов:</w:t>
      </w:r>
    </w:p>
    <w:p w14:paraId="04993E85" w14:textId="77777777" w:rsidR="005B418B" w:rsidRPr="00D557BC" w:rsidRDefault="005B418B" w:rsidP="00D557BC">
      <w:pPr>
        <w:pStyle w:val="a4"/>
        <w:numPr>
          <w:ilvl w:val="0"/>
          <w:numId w:val="8"/>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Грузы</w:t>
      </w:r>
      <w:r w:rsidRPr="00D557BC">
        <w:rPr>
          <w:rFonts w:ascii="Times New Roman" w:hAnsi="Times New Roman" w:cs="Times New Roman"/>
          <w:sz w:val="28"/>
          <w:szCs w:val="28"/>
        </w:rPr>
        <w:t xml:space="preserve"> – экран информации по грузам, выполнение операций с грузами.</w:t>
      </w:r>
    </w:p>
    <w:p w14:paraId="06001883" w14:textId="77777777" w:rsidR="005B418B" w:rsidRPr="00D557BC" w:rsidRDefault="005B418B" w:rsidP="00D557BC">
      <w:pPr>
        <w:pStyle w:val="a4"/>
        <w:numPr>
          <w:ilvl w:val="0"/>
          <w:numId w:val="8"/>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Входящие поставки</w:t>
      </w:r>
      <w:r w:rsidRPr="00D557BC">
        <w:rPr>
          <w:rFonts w:ascii="Times New Roman" w:hAnsi="Times New Roman" w:cs="Times New Roman"/>
          <w:sz w:val="28"/>
          <w:szCs w:val="28"/>
        </w:rPr>
        <w:t xml:space="preserve"> – формирование входящих поставок, прием груза.</w:t>
      </w:r>
    </w:p>
    <w:p w14:paraId="4CB902CD" w14:textId="77777777" w:rsidR="005B418B" w:rsidRPr="00D557BC" w:rsidRDefault="005B418B" w:rsidP="00D557BC">
      <w:pPr>
        <w:pStyle w:val="a4"/>
        <w:numPr>
          <w:ilvl w:val="0"/>
          <w:numId w:val="8"/>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lastRenderedPageBreak/>
        <w:t>Исходящие поставки</w:t>
      </w:r>
      <w:r w:rsidRPr="00D557BC">
        <w:rPr>
          <w:rFonts w:ascii="Times New Roman" w:hAnsi="Times New Roman" w:cs="Times New Roman"/>
          <w:sz w:val="28"/>
          <w:szCs w:val="28"/>
        </w:rPr>
        <w:t xml:space="preserve"> – результат маршрутизации, распределение грузов по ТС.</w:t>
      </w:r>
    </w:p>
    <w:p w14:paraId="70AD4890" w14:textId="77777777" w:rsidR="005B418B" w:rsidRPr="00D557BC" w:rsidRDefault="005B418B" w:rsidP="00D557BC">
      <w:pPr>
        <w:pStyle w:val="a4"/>
        <w:numPr>
          <w:ilvl w:val="0"/>
          <w:numId w:val="8"/>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Журнал операций с грузами</w:t>
      </w:r>
      <w:r w:rsidRPr="00D557BC">
        <w:rPr>
          <w:rFonts w:ascii="Times New Roman" w:hAnsi="Times New Roman" w:cs="Times New Roman"/>
          <w:sz w:val="28"/>
          <w:szCs w:val="28"/>
        </w:rPr>
        <w:t xml:space="preserve"> – история операций по грузам.</w:t>
      </w:r>
    </w:p>
    <w:p w14:paraId="5A0F66F7" w14:textId="0860DAB4" w:rsidR="00B27AC0" w:rsidRPr="00D557BC" w:rsidRDefault="00B27AC0" w:rsidP="00D557BC">
      <w:pPr>
        <w:pStyle w:val="a4"/>
        <w:numPr>
          <w:ilvl w:val="0"/>
          <w:numId w:val="8"/>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 xml:space="preserve">Услуги на грузе </w:t>
      </w:r>
      <w:r w:rsidRPr="00D557BC">
        <w:rPr>
          <w:rFonts w:ascii="Times New Roman" w:hAnsi="Times New Roman" w:cs="Times New Roman"/>
          <w:sz w:val="28"/>
          <w:szCs w:val="28"/>
        </w:rPr>
        <w:t>– исполненные услуги для груза.</w:t>
      </w:r>
    </w:p>
    <w:p w14:paraId="42C5B133" w14:textId="77777777" w:rsidR="005B418B" w:rsidRPr="00D557BC" w:rsidRDefault="005B418B" w:rsidP="00D557BC">
      <w:pPr>
        <w:pStyle w:val="a4"/>
        <w:numPr>
          <w:ilvl w:val="0"/>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Справочники</w:t>
      </w:r>
      <w:r w:rsidRPr="00D557BC">
        <w:rPr>
          <w:rFonts w:ascii="Times New Roman" w:hAnsi="Times New Roman" w:cs="Times New Roman"/>
          <w:sz w:val="28"/>
          <w:szCs w:val="28"/>
        </w:rPr>
        <w:t xml:space="preserve"> – нормативно-справочная информация для обеспечения процесса.</w:t>
      </w:r>
    </w:p>
    <w:p w14:paraId="352BD927" w14:textId="77777777" w:rsidR="005B418B" w:rsidRPr="00D557BC" w:rsidRDefault="005B418B" w:rsidP="00D557BC">
      <w:pPr>
        <w:pStyle w:val="a4"/>
        <w:numPr>
          <w:ilvl w:val="0"/>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Журнал документов</w:t>
      </w:r>
      <w:r w:rsidRPr="00D557BC">
        <w:rPr>
          <w:rFonts w:ascii="Times New Roman" w:hAnsi="Times New Roman" w:cs="Times New Roman"/>
          <w:sz w:val="28"/>
          <w:szCs w:val="28"/>
        </w:rPr>
        <w:t xml:space="preserve"> – электронные документы с возможностью добавления скан-копий вложений.</w:t>
      </w:r>
    </w:p>
    <w:p w14:paraId="6E368F06" w14:textId="77777777" w:rsidR="005B418B" w:rsidRPr="00D557BC" w:rsidRDefault="005B418B" w:rsidP="00D557BC">
      <w:pPr>
        <w:pStyle w:val="a4"/>
        <w:numPr>
          <w:ilvl w:val="0"/>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Суда</w:t>
      </w:r>
      <w:r w:rsidRPr="00D557BC">
        <w:rPr>
          <w:rFonts w:ascii="Times New Roman" w:hAnsi="Times New Roman" w:cs="Times New Roman"/>
          <w:sz w:val="28"/>
          <w:szCs w:val="28"/>
        </w:rPr>
        <w:t xml:space="preserve"> – форма ведения справочника судов и грузовых помещений.</w:t>
      </w:r>
    </w:p>
    <w:p w14:paraId="3F95138B" w14:textId="0C6EC957" w:rsidR="00B27AC0" w:rsidRPr="00D557BC" w:rsidRDefault="00B27AC0" w:rsidP="00D557BC">
      <w:pPr>
        <w:pStyle w:val="a4"/>
        <w:numPr>
          <w:ilvl w:val="0"/>
          <w:numId w:val="7"/>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Планирование перевозки</w:t>
      </w:r>
      <w:r w:rsidRPr="00D557BC">
        <w:rPr>
          <w:rFonts w:ascii="Times New Roman" w:hAnsi="Times New Roman" w:cs="Times New Roman"/>
          <w:sz w:val="28"/>
          <w:szCs w:val="28"/>
        </w:rPr>
        <w:t xml:space="preserve"> – подменю группировки управления планированием перевозки, которое состоит из следующих элементов:</w:t>
      </w:r>
    </w:p>
    <w:p w14:paraId="3E19BB90" w14:textId="77777777" w:rsidR="005B418B" w:rsidRPr="00D557BC" w:rsidRDefault="005B418B" w:rsidP="00D557BC">
      <w:pPr>
        <w:pStyle w:val="a4"/>
        <w:numPr>
          <w:ilvl w:val="1"/>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Плечи перевозки</w:t>
      </w:r>
      <w:r w:rsidRPr="00D557BC">
        <w:rPr>
          <w:rFonts w:ascii="Times New Roman" w:hAnsi="Times New Roman" w:cs="Times New Roman"/>
          <w:sz w:val="28"/>
          <w:szCs w:val="28"/>
        </w:rPr>
        <w:t xml:space="preserve"> – данные по результату планирования перевозки груза.</w:t>
      </w:r>
    </w:p>
    <w:p w14:paraId="4434B62A" w14:textId="3D06B1E7" w:rsidR="00B27AC0" w:rsidRPr="00D557BC" w:rsidRDefault="00B27AC0" w:rsidP="00D557BC">
      <w:pPr>
        <w:pStyle w:val="a4"/>
        <w:numPr>
          <w:ilvl w:val="1"/>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Маршрутизация</w:t>
      </w:r>
      <w:r w:rsidRPr="00D557BC">
        <w:rPr>
          <w:rFonts w:ascii="Times New Roman" w:hAnsi="Times New Roman" w:cs="Times New Roman"/>
          <w:sz w:val="28"/>
          <w:szCs w:val="28"/>
        </w:rPr>
        <w:t xml:space="preserve"> – форма запуска планирования рейсов.</w:t>
      </w:r>
    </w:p>
    <w:p w14:paraId="77E23B37" w14:textId="7BBF41ED" w:rsidR="00B27AC0" w:rsidRPr="00D557BC" w:rsidRDefault="00B27AC0" w:rsidP="00D557BC">
      <w:pPr>
        <w:pStyle w:val="a4"/>
        <w:numPr>
          <w:ilvl w:val="1"/>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 xml:space="preserve">Рейсы </w:t>
      </w:r>
      <w:r w:rsidRPr="00D557BC">
        <w:rPr>
          <w:rFonts w:ascii="Times New Roman" w:hAnsi="Times New Roman" w:cs="Times New Roman"/>
          <w:sz w:val="28"/>
          <w:szCs w:val="28"/>
        </w:rPr>
        <w:t>– данные по результату маршрутизации.</w:t>
      </w:r>
    </w:p>
    <w:p w14:paraId="7C3D49D1" w14:textId="77777777" w:rsidR="005B418B" w:rsidRPr="00D557BC" w:rsidRDefault="005B418B" w:rsidP="00D557BC">
      <w:pPr>
        <w:pStyle w:val="a4"/>
        <w:numPr>
          <w:ilvl w:val="0"/>
          <w:numId w:val="9"/>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Агенты</w:t>
      </w:r>
      <w:r w:rsidRPr="00D557BC">
        <w:rPr>
          <w:rFonts w:ascii="Times New Roman" w:hAnsi="Times New Roman" w:cs="Times New Roman"/>
          <w:sz w:val="28"/>
          <w:szCs w:val="28"/>
        </w:rPr>
        <w:t xml:space="preserve"> – настройка автоматизации процессов.</w:t>
      </w:r>
    </w:p>
    <w:p w14:paraId="5645D434"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4D958430" wp14:editId="7BFCF78E">
            <wp:extent cx="2009775" cy="488885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647" cy="4980983"/>
                    </a:xfrm>
                    <a:prstGeom prst="rect">
                      <a:avLst/>
                    </a:prstGeom>
                    <a:noFill/>
                    <a:ln>
                      <a:noFill/>
                    </a:ln>
                  </pic:spPr>
                </pic:pic>
              </a:graphicData>
            </a:graphic>
          </wp:inline>
        </w:drawing>
      </w:r>
    </w:p>
    <w:p w14:paraId="4FEAC3B4"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5. Меню «Приложение».</w:t>
      </w:r>
    </w:p>
    <w:p w14:paraId="7C62B10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Пункт меню «Администрирование» состоит из следующих элементов (Рисунок 6):</w:t>
      </w:r>
    </w:p>
    <w:p w14:paraId="712EFF56"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Ресурсные роли</w:t>
      </w:r>
      <w:r w:rsidRPr="00D557BC">
        <w:rPr>
          <w:rFonts w:ascii="Times New Roman" w:hAnsi="Times New Roman" w:cs="Times New Roman"/>
          <w:sz w:val="28"/>
          <w:szCs w:val="28"/>
        </w:rPr>
        <w:t xml:space="preserve"> – настройка ролей и доступов пользователей к меню, экранным формам, объектам системы, операциям.</w:t>
      </w:r>
    </w:p>
    <w:p w14:paraId="33066853"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lang w:val="en-US"/>
        </w:rPr>
        <w:t>Row</w:t>
      </w:r>
      <w:r w:rsidRPr="00D557BC">
        <w:rPr>
          <w:rFonts w:ascii="Times New Roman" w:hAnsi="Times New Roman" w:cs="Times New Roman"/>
          <w:b/>
          <w:sz w:val="28"/>
          <w:szCs w:val="28"/>
        </w:rPr>
        <w:t>-</w:t>
      </w:r>
      <w:r w:rsidRPr="00D557BC">
        <w:rPr>
          <w:rFonts w:ascii="Times New Roman" w:hAnsi="Times New Roman" w:cs="Times New Roman"/>
          <w:b/>
          <w:sz w:val="28"/>
          <w:szCs w:val="28"/>
          <w:lang w:val="en-US"/>
        </w:rPr>
        <w:t>level</w:t>
      </w:r>
      <w:r w:rsidRPr="00D557BC">
        <w:rPr>
          <w:rFonts w:ascii="Times New Roman" w:hAnsi="Times New Roman" w:cs="Times New Roman"/>
          <w:b/>
          <w:sz w:val="28"/>
          <w:szCs w:val="28"/>
        </w:rPr>
        <w:t xml:space="preserve"> роли</w:t>
      </w:r>
      <w:r w:rsidRPr="00D557BC">
        <w:rPr>
          <w:rFonts w:ascii="Times New Roman" w:hAnsi="Times New Roman" w:cs="Times New Roman"/>
          <w:sz w:val="28"/>
          <w:szCs w:val="28"/>
        </w:rPr>
        <w:t xml:space="preserve"> – настройка доступа пользователей на уровне данных.</w:t>
      </w:r>
    </w:p>
    <w:p w14:paraId="17DD0927"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Журнал изменения сущностей</w:t>
      </w:r>
      <w:r w:rsidRPr="00D557BC">
        <w:rPr>
          <w:rFonts w:ascii="Times New Roman" w:hAnsi="Times New Roman" w:cs="Times New Roman"/>
          <w:sz w:val="28"/>
          <w:szCs w:val="28"/>
        </w:rPr>
        <w:t xml:space="preserve"> – история изменения объектов системы для администраторов. </w:t>
      </w:r>
    </w:p>
    <w:p w14:paraId="15B4DE35"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Сессии пользователей</w:t>
      </w:r>
      <w:r w:rsidRPr="00D557BC">
        <w:rPr>
          <w:rFonts w:ascii="Times New Roman" w:hAnsi="Times New Roman" w:cs="Times New Roman"/>
          <w:sz w:val="28"/>
          <w:szCs w:val="28"/>
        </w:rPr>
        <w:t xml:space="preserve"> – журнал активных подключенных пользователей.</w:t>
      </w:r>
    </w:p>
    <w:p w14:paraId="56BD6434"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Инспектор сущностей</w:t>
      </w:r>
      <w:r w:rsidRPr="00D557BC">
        <w:rPr>
          <w:rFonts w:ascii="Times New Roman" w:hAnsi="Times New Roman" w:cs="Times New Roman"/>
          <w:sz w:val="28"/>
          <w:szCs w:val="28"/>
        </w:rPr>
        <w:t xml:space="preserve"> – список объектов системы с детализацией для администраторов.</w:t>
      </w:r>
    </w:p>
    <w:p w14:paraId="3ABA0DA3"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lastRenderedPageBreak/>
        <w:t>Динамические атрибуты</w:t>
      </w:r>
      <w:r w:rsidRPr="00D557BC">
        <w:rPr>
          <w:rFonts w:ascii="Times New Roman" w:hAnsi="Times New Roman" w:cs="Times New Roman"/>
          <w:sz w:val="28"/>
          <w:szCs w:val="28"/>
        </w:rPr>
        <w:t xml:space="preserve"> – настройка атрибутов пользовательских справочников.</w:t>
      </w:r>
    </w:p>
    <w:p w14:paraId="0EA9EB87"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lang w:val="en-US"/>
        </w:rPr>
        <w:t>Email</w:t>
      </w:r>
      <w:r w:rsidRPr="00D557BC">
        <w:rPr>
          <w:rFonts w:ascii="Times New Roman" w:hAnsi="Times New Roman" w:cs="Times New Roman"/>
          <w:b/>
          <w:sz w:val="28"/>
          <w:szCs w:val="28"/>
        </w:rPr>
        <w:t xml:space="preserve"> шаблоны</w:t>
      </w:r>
      <w:r w:rsidRPr="00D557BC">
        <w:rPr>
          <w:rFonts w:ascii="Times New Roman" w:hAnsi="Times New Roman" w:cs="Times New Roman"/>
          <w:sz w:val="28"/>
          <w:szCs w:val="28"/>
        </w:rPr>
        <w:t xml:space="preserve"> – настройка шаблонов писем для рассылки.</w:t>
      </w:r>
    </w:p>
    <w:p w14:paraId="27BD4E32" w14:textId="77777777" w:rsidR="005B418B" w:rsidRPr="00D557BC" w:rsidRDefault="005B418B" w:rsidP="00D557BC">
      <w:pPr>
        <w:pStyle w:val="a4"/>
        <w:numPr>
          <w:ilvl w:val="0"/>
          <w:numId w:val="10"/>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История сообщений</w:t>
      </w:r>
      <w:r w:rsidRPr="00D557BC">
        <w:rPr>
          <w:rFonts w:ascii="Times New Roman" w:hAnsi="Times New Roman" w:cs="Times New Roman"/>
          <w:sz w:val="28"/>
          <w:szCs w:val="28"/>
        </w:rPr>
        <w:t xml:space="preserve"> – история рассылки писем.</w:t>
      </w:r>
    </w:p>
    <w:p w14:paraId="246D97D4"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2B205C9" wp14:editId="7294CBF4">
            <wp:extent cx="2127165" cy="32385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483" cy="3249641"/>
                    </a:xfrm>
                    <a:prstGeom prst="rect">
                      <a:avLst/>
                    </a:prstGeom>
                    <a:noFill/>
                    <a:ln>
                      <a:noFill/>
                    </a:ln>
                  </pic:spPr>
                </pic:pic>
              </a:graphicData>
            </a:graphic>
          </wp:inline>
        </w:drawing>
      </w:r>
    </w:p>
    <w:p w14:paraId="1B665451"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6. Меню «Администрирование».</w:t>
      </w:r>
    </w:p>
    <w:p w14:paraId="3FBD7906"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2D8AD99"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25" w:name="_Toc122011994"/>
      <w:bookmarkStart w:id="26" w:name="_Toc122432802"/>
      <w:bookmarkStart w:id="27" w:name="_Toc122432986"/>
      <w:r w:rsidRPr="00D557BC">
        <w:rPr>
          <w:rFonts w:ascii="Times New Roman" w:hAnsi="Times New Roman" w:cs="Times New Roman"/>
          <w:b/>
          <w:color w:val="auto"/>
          <w:sz w:val="28"/>
          <w:szCs w:val="28"/>
        </w:rPr>
        <w:t>3.1.4 Управление фильтрами</w:t>
      </w:r>
      <w:bookmarkEnd w:id="25"/>
      <w:bookmarkEnd w:id="26"/>
      <w:bookmarkEnd w:id="27"/>
    </w:p>
    <w:p w14:paraId="2D88BF4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Пример области управления фильтрами представлен на рисунке 7. Область фильтров состоит из следующих элементов:</w:t>
      </w:r>
    </w:p>
    <w:p w14:paraId="721F6B9F"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Кнопка скрыть</w:t>
      </w:r>
      <w:r w:rsidRPr="00D557BC">
        <w:rPr>
          <w:rFonts w:ascii="Times New Roman" w:hAnsi="Times New Roman" w:cs="Times New Roman"/>
          <w:sz w:val="28"/>
          <w:szCs w:val="28"/>
        </w:rPr>
        <w:t xml:space="preserve"> – скрывает/раскрывает область управления фильтрами;</w:t>
      </w:r>
    </w:p>
    <w:p w14:paraId="3A70A8A0"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Кнопка обновить</w:t>
      </w:r>
      <w:r w:rsidRPr="00D557BC">
        <w:rPr>
          <w:rFonts w:ascii="Times New Roman" w:hAnsi="Times New Roman" w:cs="Times New Roman"/>
          <w:sz w:val="28"/>
          <w:szCs w:val="28"/>
        </w:rPr>
        <w:t xml:space="preserve"> – применяет введенный фильтр и обновляет результаты поиска;</w:t>
      </w:r>
    </w:p>
    <w:p w14:paraId="0F01D154"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Кнопка выбора сохраненных фильтров</w:t>
      </w:r>
      <w:r w:rsidRPr="00D557BC">
        <w:rPr>
          <w:rFonts w:ascii="Times New Roman" w:hAnsi="Times New Roman" w:cs="Times New Roman"/>
          <w:sz w:val="28"/>
          <w:szCs w:val="28"/>
        </w:rPr>
        <w:t xml:space="preserve"> – раскрывает ранее сохраненные фильтры;</w:t>
      </w:r>
    </w:p>
    <w:p w14:paraId="53C836C4"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Кнопка добавления фильтра</w:t>
      </w:r>
      <w:r w:rsidRPr="00D557BC">
        <w:rPr>
          <w:rFonts w:ascii="Times New Roman" w:hAnsi="Times New Roman" w:cs="Times New Roman"/>
          <w:sz w:val="28"/>
          <w:szCs w:val="28"/>
        </w:rPr>
        <w:t xml:space="preserve"> – раскрывает список доступных фильтров;</w:t>
      </w:r>
    </w:p>
    <w:p w14:paraId="42E9E055"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t>Фильтр</w:t>
      </w:r>
      <w:r w:rsidRPr="00D557BC">
        <w:rPr>
          <w:rFonts w:ascii="Times New Roman" w:hAnsi="Times New Roman" w:cs="Times New Roman"/>
          <w:sz w:val="28"/>
          <w:szCs w:val="28"/>
        </w:rPr>
        <w:t xml:space="preserve"> – наименование аналитики для поиска, тип фильтра, значение фильтра, кнопка удаления фильтра;</w:t>
      </w:r>
    </w:p>
    <w:p w14:paraId="215002A2" w14:textId="77777777" w:rsidR="005B418B" w:rsidRPr="00D557BC" w:rsidRDefault="005B418B" w:rsidP="00D557BC">
      <w:pPr>
        <w:pStyle w:val="a4"/>
        <w:numPr>
          <w:ilvl w:val="0"/>
          <w:numId w:val="11"/>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b/>
          <w:sz w:val="28"/>
          <w:szCs w:val="28"/>
        </w:rPr>
        <w:lastRenderedPageBreak/>
        <w:t>Кнопка настроек</w:t>
      </w:r>
      <w:r w:rsidRPr="00D557BC">
        <w:rPr>
          <w:rFonts w:ascii="Times New Roman" w:hAnsi="Times New Roman" w:cs="Times New Roman"/>
          <w:sz w:val="28"/>
          <w:szCs w:val="28"/>
        </w:rPr>
        <w:t xml:space="preserve"> – раскрывает расширенные настройки фильтров.</w:t>
      </w:r>
    </w:p>
    <w:p w14:paraId="1581CDF5" w14:textId="77777777" w:rsidR="005B418B" w:rsidRPr="00D557BC" w:rsidRDefault="005B418B" w:rsidP="00DE7192">
      <w:pPr>
        <w:spacing w:after="0" w:line="360" w:lineRule="auto"/>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51614AF9" wp14:editId="1C860BB3">
            <wp:extent cx="5940425" cy="2010327"/>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010327"/>
                    </a:xfrm>
                    <a:prstGeom prst="rect">
                      <a:avLst/>
                    </a:prstGeom>
                    <a:noFill/>
                    <a:ln>
                      <a:noFill/>
                    </a:ln>
                  </pic:spPr>
                </pic:pic>
              </a:graphicData>
            </a:graphic>
          </wp:inline>
        </w:drawing>
      </w:r>
    </w:p>
    <w:p w14:paraId="2FC6DFF6"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7. Управление фильтрами.</w:t>
      </w:r>
    </w:p>
    <w:p w14:paraId="7B8A9D6E"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Для добавления нового фильтра необходимо нажать кнопку «Добавить условие поиска». Откроется модальное окно для выбора аналитики, для которой будет применен фильтр. При этом набор аналитик зависит от экранной формы, объекта системы и уровня доступа пользователя. Пример окна добавления условия поиска приведен на рисунке 8.</w:t>
      </w:r>
    </w:p>
    <w:p w14:paraId="0FC68697"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5D7B9250" wp14:editId="68A9016B">
            <wp:extent cx="2807351" cy="4200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8349" cy="4216981"/>
                    </a:xfrm>
                    <a:prstGeom prst="rect">
                      <a:avLst/>
                    </a:prstGeom>
                  </pic:spPr>
                </pic:pic>
              </a:graphicData>
            </a:graphic>
          </wp:inline>
        </w:drawing>
      </w:r>
    </w:p>
    <w:p w14:paraId="4E260B9F"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8. Добавление условия поиска.</w:t>
      </w:r>
    </w:p>
    <w:p w14:paraId="2498B884"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lastRenderedPageBreak/>
        <w:t>Окно добавления условия поиска можно развернуть на весь экран нажав кнопку «</w:t>
      </w:r>
      <w:r w:rsidRPr="00D557BC">
        <w:rPr>
          <w:rFonts w:ascii="Times New Roman" w:hAnsi="Times New Roman" w:cs="Times New Roman"/>
          <w:b/>
          <w:sz w:val="28"/>
          <w:szCs w:val="28"/>
        </w:rPr>
        <w:t>+</w:t>
      </w:r>
      <w:r w:rsidRPr="00D557BC">
        <w:rPr>
          <w:rFonts w:ascii="Times New Roman" w:hAnsi="Times New Roman" w:cs="Times New Roman"/>
          <w:sz w:val="28"/>
          <w:szCs w:val="28"/>
        </w:rPr>
        <w:t>» в правом верхнем углу, можно закрыть, нажав кнопку «</w:t>
      </w:r>
      <w:r w:rsidRPr="00D557BC">
        <w:rPr>
          <w:rFonts w:ascii="Times New Roman" w:hAnsi="Times New Roman" w:cs="Times New Roman"/>
          <w:b/>
          <w:sz w:val="28"/>
          <w:szCs w:val="28"/>
          <w:lang w:val="en-US"/>
        </w:rPr>
        <w:t>x</w:t>
      </w:r>
      <w:r w:rsidRPr="00D557BC">
        <w:rPr>
          <w:rFonts w:ascii="Times New Roman" w:hAnsi="Times New Roman" w:cs="Times New Roman"/>
          <w:sz w:val="28"/>
          <w:szCs w:val="28"/>
        </w:rPr>
        <w:t xml:space="preserve">». Для множественного выбора можно использовать клавишу </w:t>
      </w:r>
      <w:r w:rsidRPr="00D557BC">
        <w:rPr>
          <w:rFonts w:ascii="Times New Roman" w:hAnsi="Times New Roman" w:cs="Times New Roman"/>
          <w:b/>
          <w:sz w:val="28"/>
          <w:szCs w:val="28"/>
          <w:lang w:val="en-US"/>
        </w:rPr>
        <w:t>Ctrl</w:t>
      </w:r>
      <w:r w:rsidRPr="00D557BC">
        <w:rPr>
          <w:rFonts w:ascii="Times New Roman" w:hAnsi="Times New Roman" w:cs="Times New Roman"/>
          <w:sz w:val="28"/>
          <w:szCs w:val="28"/>
        </w:rPr>
        <w:t xml:space="preserve"> + </w:t>
      </w:r>
      <w:r w:rsidRPr="00D557BC">
        <w:rPr>
          <w:rFonts w:ascii="Times New Roman" w:hAnsi="Times New Roman" w:cs="Times New Roman"/>
          <w:b/>
          <w:sz w:val="28"/>
          <w:szCs w:val="28"/>
        </w:rPr>
        <w:t>ЛКМ</w:t>
      </w:r>
      <w:r w:rsidRPr="00D557BC">
        <w:rPr>
          <w:rFonts w:ascii="Times New Roman" w:hAnsi="Times New Roman" w:cs="Times New Roman"/>
          <w:sz w:val="28"/>
          <w:szCs w:val="28"/>
        </w:rPr>
        <w:t xml:space="preserve"> по необходимой аналитике. После выбора всех необходимых аналитик нажать кнопку «</w:t>
      </w:r>
      <w:r w:rsidRPr="00D557BC">
        <w:rPr>
          <w:rFonts w:ascii="Times New Roman" w:hAnsi="Times New Roman" w:cs="Times New Roman"/>
          <w:b/>
          <w:sz w:val="28"/>
          <w:szCs w:val="28"/>
        </w:rPr>
        <w:t>Выбрать</w:t>
      </w:r>
      <w:r w:rsidRPr="00D557BC">
        <w:rPr>
          <w:rFonts w:ascii="Times New Roman" w:hAnsi="Times New Roman" w:cs="Times New Roman"/>
          <w:sz w:val="28"/>
          <w:szCs w:val="28"/>
        </w:rPr>
        <w:t>», после чего модальное окно закроется, и все выбранные аналитики будут отображены в области фильтров.</w:t>
      </w:r>
    </w:p>
    <w:p w14:paraId="11EB6D0F"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0FC38868"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28" w:name="_Toc122011995"/>
      <w:bookmarkStart w:id="29" w:name="_Toc122432803"/>
      <w:bookmarkStart w:id="30" w:name="_Toc122432987"/>
      <w:r w:rsidRPr="00D557BC">
        <w:rPr>
          <w:rFonts w:ascii="Times New Roman" w:hAnsi="Times New Roman" w:cs="Times New Roman"/>
          <w:b/>
          <w:color w:val="auto"/>
          <w:sz w:val="28"/>
          <w:szCs w:val="28"/>
        </w:rPr>
        <w:t>3.1.5 Панель управления</w:t>
      </w:r>
      <w:bookmarkEnd w:id="28"/>
      <w:bookmarkEnd w:id="29"/>
      <w:bookmarkEnd w:id="30"/>
    </w:p>
    <w:p w14:paraId="5B54BAD9"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На панели управления отображаются следующие элементы:</w:t>
      </w:r>
    </w:p>
    <w:p w14:paraId="5C90F218" w14:textId="77777777" w:rsidR="005B418B" w:rsidRPr="00D557BC" w:rsidRDefault="005B418B" w:rsidP="00D557BC">
      <w:pPr>
        <w:pStyle w:val="a4"/>
        <w:numPr>
          <w:ilvl w:val="0"/>
          <w:numId w:val="12"/>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Доступные для текущего представления </w:t>
      </w:r>
      <w:r w:rsidRPr="00D557BC">
        <w:rPr>
          <w:rFonts w:ascii="Times New Roman" w:hAnsi="Times New Roman" w:cs="Times New Roman"/>
          <w:b/>
          <w:sz w:val="28"/>
          <w:szCs w:val="28"/>
        </w:rPr>
        <w:t>кнопки</w:t>
      </w:r>
      <w:r w:rsidRPr="00D557BC">
        <w:rPr>
          <w:rFonts w:ascii="Times New Roman" w:hAnsi="Times New Roman" w:cs="Times New Roman"/>
          <w:sz w:val="28"/>
          <w:szCs w:val="28"/>
        </w:rPr>
        <w:t xml:space="preserve">, которые запускают выполнение операций с объектами системы, либо переход на представление другого объекта. </w:t>
      </w:r>
    </w:p>
    <w:p w14:paraId="3FA465B3"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6A85777" wp14:editId="733031CA">
            <wp:extent cx="5430008" cy="485843"/>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0008" cy="485843"/>
                    </a:xfrm>
                    <a:prstGeom prst="rect">
                      <a:avLst/>
                    </a:prstGeom>
                  </pic:spPr>
                </pic:pic>
              </a:graphicData>
            </a:graphic>
          </wp:inline>
        </w:drawing>
      </w:r>
    </w:p>
    <w:p w14:paraId="20DE5BD8"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9. Пример панели управления</w:t>
      </w:r>
    </w:p>
    <w:p w14:paraId="0D7642D1" w14:textId="77777777"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Доступные для текущего представления </w:t>
      </w:r>
      <w:r w:rsidRPr="00D557BC">
        <w:rPr>
          <w:rFonts w:ascii="Times New Roman" w:hAnsi="Times New Roman" w:cs="Times New Roman"/>
          <w:b/>
          <w:sz w:val="28"/>
          <w:szCs w:val="28"/>
        </w:rPr>
        <w:t>компоненты</w:t>
      </w:r>
      <w:r w:rsidRPr="00D557BC">
        <w:rPr>
          <w:rFonts w:ascii="Times New Roman" w:hAnsi="Times New Roman" w:cs="Times New Roman"/>
          <w:sz w:val="28"/>
          <w:szCs w:val="28"/>
        </w:rPr>
        <w:t>, для ввода значений пользователем, в т.ч.:</w:t>
      </w:r>
    </w:p>
    <w:p w14:paraId="0CEDFB22"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Поле ввода текста</w:t>
      </w:r>
    </w:p>
    <w:p w14:paraId="20C80B77"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1AF3101D" wp14:editId="79BDFA94">
            <wp:extent cx="2800350" cy="413052"/>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0540" cy="432255"/>
                    </a:xfrm>
                    <a:prstGeom prst="rect">
                      <a:avLst/>
                    </a:prstGeom>
                  </pic:spPr>
                </pic:pic>
              </a:graphicData>
            </a:graphic>
          </wp:inline>
        </w:drawing>
      </w:r>
    </w:p>
    <w:p w14:paraId="356C8BFA"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Поле выбора даты (времени)</w:t>
      </w:r>
    </w:p>
    <w:p w14:paraId="2042D50E"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0842FC00" wp14:editId="0CCA45C6">
            <wp:extent cx="2162175" cy="38427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1052" cy="405400"/>
                    </a:xfrm>
                    <a:prstGeom prst="rect">
                      <a:avLst/>
                    </a:prstGeom>
                  </pic:spPr>
                </pic:pic>
              </a:graphicData>
            </a:graphic>
          </wp:inline>
        </w:drawing>
      </w:r>
    </w:p>
    <w:p w14:paraId="3EF44EC1"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Выпадающий список значений</w:t>
      </w:r>
    </w:p>
    <w:p w14:paraId="3D7E25B2"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46E37221" wp14:editId="1E9E347B">
            <wp:extent cx="2705478" cy="4382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05478" cy="438211"/>
                    </a:xfrm>
                    <a:prstGeom prst="rect">
                      <a:avLst/>
                    </a:prstGeom>
                  </pic:spPr>
                </pic:pic>
              </a:graphicData>
            </a:graphic>
          </wp:inline>
        </w:drawing>
      </w:r>
    </w:p>
    <w:p w14:paraId="2B78E080"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Поле-ссылка на другой объект</w:t>
      </w:r>
    </w:p>
    <w:p w14:paraId="5749693D"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6501A04" wp14:editId="3A02E24C">
            <wp:extent cx="2476846" cy="40010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6846" cy="400106"/>
                    </a:xfrm>
                    <a:prstGeom prst="rect">
                      <a:avLst/>
                    </a:prstGeom>
                  </pic:spPr>
                </pic:pic>
              </a:graphicData>
            </a:graphic>
          </wp:inline>
        </w:drawing>
      </w:r>
    </w:p>
    <w:p w14:paraId="365721BA"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Флаг</w:t>
      </w:r>
    </w:p>
    <w:p w14:paraId="47B5AADF"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1BB04518" wp14:editId="54576822">
            <wp:extent cx="333422" cy="28579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422" cy="285790"/>
                    </a:xfrm>
                    <a:prstGeom prst="rect">
                      <a:avLst/>
                    </a:prstGeom>
                  </pic:spPr>
                </pic:pic>
              </a:graphicData>
            </a:graphic>
          </wp:inline>
        </w:drawing>
      </w:r>
      <w:r w:rsidRPr="00D557BC">
        <w:rPr>
          <w:rFonts w:ascii="Times New Roman" w:hAnsi="Times New Roman" w:cs="Times New Roman"/>
          <w:sz w:val="28"/>
          <w:szCs w:val="28"/>
        </w:rPr>
        <w:t xml:space="preserve"> </w:t>
      </w:r>
    </w:p>
    <w:p w14:paraId="1F68FFBC" w14:textId="77777777" w:rsidR="005B418B" w:rsidRPr="00D557BC" w:rsidRDefault="005B418B" w:rsidP="00D557BC">
      <w:pPr>
        <w:pStyle w:val="a4"/>
        <w:numPr>
          <w:ilvl w:val="1"/>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lastRenderedPageBreak/>
        <w:t>Переключатель</w:t>
      </w:r>
    </w:p>
    <w:p w14:paraId="1A279728"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842C5F5" wp14:editId="74B1072A">
            <wp:extent cx="276264" cy="28579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64" cy="285790"/>
                    </a:xfrm>
                    <a:prstGeom prst="rect">
                      <a:avLst/>
                    </a:prstGeom>
                  </pic:spPr>
                </pic:pic>
              </a:graphicData>
            </a:graphic>
          </wp:inline>
        </w:drawing>
      </w:r>
    </w:p>
    <w:p w14:paraId="7BDE946C"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Обязательные для заполнения компоненты выделены красным цветом и промаркированы звёздочкой:</w:t>
      </w:r>
    </w:p>
    <w:p w14:paraId="24F0EA99" w14:textId="77777777" w:rsidR="005B418B" w:rsidRPr="00D557BC" w:rsidRDefault="005B418B" w:rsidP="00D557BC">
      <w:pPr>
        <w:pStyle w:val="a4"/>
        <w:spacing w:after="0" w:line="360" w:lineRule="auto"/>
        <w:ind w:left="0" w:firstLine="709"/>
        <w:rPr>
          <w:rFonts w:ascii="Times New Roman" w:hAnsi="Times New Roman" w:cs="Times New Roman"/>
          <w:sz w:val="28"/>
          <w:szCs w:val="28"/>
          <w:lang w:val="en-US"/>
        </w:rPr>
      </w:pPr>
      <w:r w:rsidRPr="00D557BC">
        <w:rPr>
          <w:rFonts w:ascii="Times New Roman" w:hAnsi="Times New Roman" w:cs="Times New Roman"/>
          <w:noProof/>
          <w:sz w:val="28"/>
          <w:szCs w:val="28"/>
          <w:lang w:eastAsia="ru-RU"/>
        </w:rPr>
        <w:drawing>
          <wp:inline distT="0" distB="0" distL="0" distR="0" wp14:anchorId="466CDB2E" wp14:editId="5921568A">
            <wp:extent cx="2562583" cy="4572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583" cy="457264"/>
                    </a:xfrm>
                    <a:prstGeom prst="rect">
                      <a:avLst/>
                    </a:prstGeom>
                  </pic:spPr>
                </pic:pic>
              </a:graphicData>
            </a:graphic>
          </wp:inline>
        </w:drawing>
      </w:r>
    </w:p>
    <w:p w14:paraId="4964B0B2"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Компоненты, недоступные для редактирования, залиты серым цветом:</w:t>
      </w:r>
    </w:p>
    <w:p w14:paraId="36DB7096"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6F01DC5F" wp14:editId="35702C76">
            <wp:extent cx="2514951" cy="4572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14951" cy="457264"/>
                    </a:xfrm>
                    <a:prstGeom prst="rect">
                      <a:avLst/>
                    </a:prstGeom>
                  </pic:spPr>
                </pic:pic>
              </a:graphicData>
            </a:graphic>
          </wp:inline>
        </w:drawing>
      </w:r>
    </w:p>
    <w:p w14:paraId="562627CC"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31" w:name="_Toc122011996"/>
      <w:bookmarkStart w:id="32" w:name="_Toc122432804"/>
      <w:bookmarkStart w:id="33" w:name="_Toc122432988"/>
      <w:r w:rsidRPr="00D557BC">
        <w:rPr>
          <w:rFonts w:ascii="Times New Roman" w:hAnsi="Times New Roman" w:cs="Times New Roman"/>
          <w:b/>
          <w:color w:val="auto"/>
          <w:sz w:val="28"/>
          <w:szCs w:val="28"/>
        </w:rPr>
        <w:t>3.1.6 Область представления данных</w:t>
      </w:r>
      <w:bookmarkEnd w:id="31"/>
      <w:bookmarkEnd w:id="32"/>
      <w:bookmarkEnd w:id="33"/>
    </w:p>
    <w:p w14:paraId="10D1941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В области представления данных отображается отобранная информация посредством следующих объектов:</w:t>
      </w:r>
    </w:p>
    <w:p w14:paraId="532B7EDD" w14:textId="77777777" w:rsidR="005B418B" w:rsidRPr="00D557BC" w:rsidRDefault="005B418B" w:rsidP="00D557BC">
      <w:pPr>
        <w:pStyle w:val="a4"/>
        <w:numPr>
          <w:ilvl w:val="0"/>
          <w:numId w:val="1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Таблица</w:t>
      </w:r>
    </w:p>
    <w:p w14:paraId="46AEC0D2"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2B667FC3" wp14:editId="16402DF7">
            <wp:extent cx="5792008" cy="15623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2008" cy="1562318"/>
                    </a:xfrm>
                    <a:prstGeom prst="rect">
                      <a:avLst/>
                    </a:prstGeom>
                  </pic:spPr>
                </pic:pic>
              </a:graphicData>
            </a:graphic>
          </wp:inline>
        </w:drawing>
      </w:r>
    </w:p>
    <w:p w14:paraId="39281EA4" w14:textId="77777777"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10. Представление данных в таблице</w:t>
      </w:r>
    </w:p>
    <w:p w14:paraId="532C5810"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С помощью инструментов панели пользователь может изменить сортировку списка по столбцам (сортировка возможна по возрастанию и по убыванию), а также перечень отображаемых столбцов (кнопка с шестерёнкой в крайнем правом столбце).</w:t>
      </w:r>
    </w:p>
    <w:p w14:paraId="673B3986"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7301334" wp14:editId="4A5D8DC1">
            <wp:extent cx="1819275" cy="4458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4254" cy="456852"/>
                    </a:xfrm>
                    <a:prstGeom prst="rect">
                      <a:avLst/>
                    </a:prstGeom>
                  </pic:spPr>
                </pic:pic>
              </a:graphicData>
            </a:graphic>
          </wp:inline>
        </w:drawing>
      </w:r>
      <w:r w:rsidRPr="00D557BC">
        <w:rPr>
          <w:rFonts w:ascii="Times New Roman" w:hAnsi="Times New Roman" w:cs="Times New Roman"/>
          <w:noProof/>
          <w:sz w:val="28"/>
          <w:szCs w:val="28"/>
          <w:lang w:eastAsia="ru-RU"/>
        </w:rPr>
        <w:drawing>
          <wp:inline distT="0" distB="0" distL="0" distR="0" wp14:anchorId="0213F31E" wp14:editId="52627CBF">
            <wp:extent cx="296740" cy="428625"/>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131" cy="432078"/>
                    </a:xfrm>
                    <a:prstGeom prst="rect">
                      <a:avLst/>
                    </a:prstGeom>
                  </pic:spPr>
                </pic:pic>
              </a:graphicData>
            </a:graphic>
          </wp:inline>
        </w:drawing>
      </w:r>
    </w:p>
    <w:p w14:paraId="661AB01B"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С помощью инструментов панели пользователь также может перейти на другую страницу для отображения строк, которые не уместились на первом экране.</w:t>
      </w:r>
    </w:p>
    <w:p w14:paraId="28E2E143"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275883BB" wp14:editId="09C26D56">
            <wp:extent cx="2314898" cy="36200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898" cy="362001"/>
                    </a:xfrm>
                    <a:prstGeom prst="rect">
                      <a:avLst/>
                    </a:prstGeom>
                  </pic:spPr>
                </pic:pic>
              </a:graphicData>
            </a:graphic>
          </wp:inline>
        </w:drawing>
      </w:r>
    </w:p>
    <w:p w14:paraId="22E89EEF" w14:textId="77777777"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lastRenderedPageBreak/>
        <w:t>График</w:t>
      </w:r>
    </w:p>
    <w:p w14:paraId="5125F743" w14:textId="77777777" w:rsidR="005B418B" w:rsidRPr="00D557BC" w:rsidRDefault="005B418B" w:rsidP="00DE7192">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02E92BE7" wp14:editId="4645DE1C">
            <wp:extent cx="5940425" cy="191389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913890"/>
                    </a:xfrm>
                    <a:prstGeom prst="rect">
                      <a:avLst/>
                    </a:prstGeom>
                  </pic:spPr>
                </pic:pic>
              </a:graphicData>
            </a:graphic>
          </wp:inline>
        </w:drawing>
      </w:r>
    </w:p>
    <w:p w14:paraId="388BA746" w14:textId="77777777"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11. Представление данных в форме графика</w:t>
      </w:r>
    </w:p>
    <w:p w14:paraId="609CEB6A"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График представляет собой графическое отображение информации, при наведении курсора на элемент диаграммы появляется всплывающее окно с отображением значения элемента.</w:t>
      </w:r>
    </w:p>
    <w:p w14:paraId="2EA9D784"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p>
    <w:p w14:paraId="32088A83" w14:textId="451C7361" w:rsidR="005B418B" w:rsidRPr="00D557BC" w:rsidRDefault="005B418B" w:rsidP="00D557BC">
      <w:pPr>
        <w:pStyle w:val="2"/>
        <w:numPr>
          <w:ilvl w:val="1"/>
          <w:numId w:val="17"/>
        </w:numPr>
        <w:spacing w:before="0" w:line="360" w:lineRule="auto"/>
        <w:ind w:left="0" w:firstLine="709"/>
        <w:jc w:val="both"/>
        <w:rPr>
          <w:rFonts w:ascii="Times New Roman" w:hAnsi="Times New Roman" w:cs="Times New Roman"/>
          <w:b/>
          <w:color w:val="auto"/>
          <w:sz w:val="28"/>
          <w:szCs w:val="28"/>
        </w:rPr>
      </w:pPr>
      <w:bookmarkStart w:id="34" w:name="_Toc122011997"/>
      <w:bookmarkStart w:id="35" w:name="_Toc122432989"/>
      <w:r w:rsidRPr="00D557BC">
        <w:rPr>
          <w:rFonts w:ascii="Times New Roman" w:hAnsi="Times New Roman" w:cs="Times New Roman"/>
          <w:b/>
          <w:color w:val="auto"/>
          <w:sz w:val="28"/>
          <w:szCs w:val="28"/>
        </w:rPr>
        <w:t>Функционал ведения нормативно-справочной информации</w:t>
      </w:r>
      <w:bookmarkEnd w:id="34"/>
      <w:bookmarkEnd w:id="35"/>
    </w:p>
    <w:p w14:paraId="0CB689CD" w14:textId="77777777" w:rsidR="005B418B" w:rsidRPr="00D557BC" w:rsidRDefault="005B418B" w:rsidP="00D557BC">
      <w:pPr>
        <w:pStyle w:val="3"/>
        <w:numPr>
          <w:ilvl w:val="2"/>
          <w:numId w:val="17"/>
        </w:numPr>
        <w:spacing w:before="0" w:line="360" w:lineRule="auto"/>
        <w:ind w:left="0" w:firstLine="709"/>
        <w:rPr>
          <w:rFonts w:ascii="Times New Roman" w:hAnsi="Times New Roman" w:cs="Times New Roman"/>
          <w:b/>
          <w:color w:val="auto"/>
          <w:sz w:val="28"/>
          <w:szCs w:val="28"/>
        </w:rPr>
      </w:pPr>
      <w:bookmarkStart w:id="36" w:name="_Toc122011998"/>
      <w:bookmarkStart w:id="37" w:name="_Toc122432806"/>
      <w:bookmarkStart w:id="38" w:name="_Toc122432990"/>
      <w:r w:rsidRPr="00D557BC">
        <w:rPr>
          <w:rFonts w:ascii="Times New Roman" w:hAnsi="Times New Roman" w:cs="Times New Roman"/>
          <w:b/>
          <w:color w:val="auto"/>
          <w:sz w:val="28"/>
          <w:szCs w:val="28"/>
        </w:rPr>
        <w:t>Типы справочников</w:t>
      </w:r>
      <w:bookmarkEnd w:id="36"/>
      <w:bookmarkEnd w:id="37"/>
      <w:bookmarkEnd w:id="38"/>
    </w:p>
    <w:p w14:paraId="51D13884"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В системе реализована возможность создания, настройки и ведения иерархических справочников:</w:t>
      </w:r>
    </w:p>
    <w:p w14:paraId="6271FEE3" w14:textId="77777777" w:rsidR="005B418B" w:rsidRPr="00D557BC" w:rsidRDefault="005B418B" w:rsidP="00D557BC">
      <w:pPr>
        <w:pStyle w:val="a4"/>
        <w:numPr>
          <w:ilvl w:val="0"/>
          <w:numId w:val="1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Системные справочники – стандартные </w:t>
      </w:r>
      <w:proofErr w:type="spellStart"/>
      <w:r w:rsidRPr="00D557BC">
        <w:rPr>
          <w:rFonts w:ascii="Times New Roman" w:hAnsi="Times New Roman" w:cs="Times New Roman"/>
          <w:sz w:val="28"/>
          <w:szCs w:val="28"/>
        </w:rPr>
        <w:t>преднастроенные</w:t>
      </w:r>
      <w:proofErr w:type="spellEnd"/>
      <w:r w:rsidRPr="00D557BC">
        <w:rPr>
          <w:rFonts w:ascii="Times New Roman" w:hAnsi="Times New Roman" w:cs="Times New Roman"/>
          <w:sz w:val="28"/>
          <w:szCs w:val="28"/>
        </w:rPr>
        <w:t>, не редактируемые. Значения справочника заполнены по умолчанию, у пользователей нет возможности добавлять, изменять, удалять поля справочника и его данные.</w:t>
      </w:r>
    </w:p>
    <w:p w14:paraId="4A4C29A0" w14:textId="77777777" w:rsidR="005B418B" w:rsidRPr="00D557BC" w:rsidRDefault="005B418B" w:rsidP="00D557BC">
      <w:pPr>
        <w:pStyle w:val="a4"/>
        <w:numPr>
          <w:ilvl w:val="0"/>
          <w:numId w:val="1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Бизнес-справочники – стандартные расширяемые справочники. Определенные в справочнике поля нельзя изменять, удалять, добавлять новые или менять их структуру. Заполнение данных справочника определяется ролевой моделью.</w:t>
      </w:r>
    </w:p>
    <w:p w14:paraId="66E5ACD3" w14:textId="77777777" w:rsidR="005B418B" w:rsidRPr="00D557BC" w:rsidRDefault="005B418B" w:rsidP="00D557BC">
      <w:pPr>
        <w:pStyle w:val="a4"/>
        <w:numPr>
          <w:ilvl w:val="0"/>
          <w:numId w:val="14"/>
        </w:numPr>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Пользовательские справочники – создаваемые новые пользовательские справочники с минимальным обязательным стандартным набором полей. Стандартные поля пользовательского справочника изменять или удалять нельзя. Дополнительные пользовательские поля можно </w:t>
      </w:r>
      <w:r w:rsidRPr="00D557BC">
        <w:rPr>
          <w:rFonts w:ascii="Times New Roman" w:hAnsi="Times New Roman" w:cs="Times New Roman"/>
          <w:sz w:val="28"/>
          <w:szCs w:val="28"/>
        </w:rPr>
        <w:lastRenderedPageBreak/>
        <w:t>добавлять, изменять, удалять. Доступ к созданию/редактированию пользовательских справочников определяется ролевой моделью.</w:t>
      </w:r>
    </w:p>
    <w:p w14:paraId="1424025B"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Справочники имеют одинаковую структуру и включают в себя перечисленные элементы в зависимости от типа справочника:</w:t>
      </w:r>
    </w:p>
    <w:p w14:paraId="01FA13C4" w14:textId="03F217F9" w:rsidR="00A70A3E" w:rsidRPr="00D557BC" w:rsidRDefault="00A70A3E" w:rsidP="00D557BC">
      <w:pPr>
        <w:spacing w:after="0" w:line="360" w:lineRule="auto"/>
        <w:ind w:firstLine="709"/>
        <w:jc w:val="both"/>
        <w:rPr>
          <w:rFonts w:ascii="Times New Roman" w:hAnsi="Times New Roman" w:cs="Times New Roman"/>
          <w:b/>
          <w:i/>
          <w:sz w:val="28"/>
          <w:szCs w:val="28"/>
        </w:rPr>
      </w:pPr>
      <w:r w:rsidRPr="00D557BC">
        <w:rPr>
          <w:rFonts w:ascii="Times New Roman" w:hAnsi="Times New Roman" w:cs="Times New Roman"/>
          <w:b/>
          <w:i/>
          <w:sz w:val="28"/>
          <w:szCs w:val="28"/>
        </w:rPr>
        <w:t>Таблица 2. Типы справочников.</w:t>
      </w:r>
    </w:p>
    <w:tbl>
      <w:tblPr>
        <w:tblStyle w:val="a3"/>
        <w:tblW w:w="0" w:type="auto"/>
        <w:tblLook w:val="04A0" w:firstRow="1" w:lastRow="0" w:firstColumn="1" w:lastColumn="0" w:noHBand="0" w:noVBand="1"/>
      </w:tblPr>
      <w:tblGrid>
        <w:gridCol w:w="3252"/>
        <w:gridCol w:w="3054"/>
        <w:gridCol w:w="1013"/>
        <w:gridCol w:w="1013"/>
        <w:gridCol w:w="1013"/>
      </w:tblGrid>
      <w:tr w:rsidR="005B418B" w:rsidRPr="00D557BC" w14:paraId="72093ED4" w14:textId="77777777" w:rsidTr="00072DD2">
        <w:tc>
          <w:tcPr>
            <w:tcW w:w="3252" w:type="dxa"/>
            <w:vMerge w:val="restart"/>
          </w:tcPr>
          <w:p w14:paraId="447B1F85" w14:textId="77777777" w:rsidR="005B418B" w:rsidRPr="00090B25" w:rsidRDefault="005B418B" w:rsidP="00090B25">
            <w:pPr>
              <w:jc w:val="center"/>
              <w:rPr>
                <w:rFonts w:ascii="Times New Roman" w:hAnsi="Times New Roman" w:cs="Times New Roman"/>
                <w:b/>
                <w:sz w:val="24"/>
                <w:szCs w:val="24"/>
              </w:rPr>
            </w:pPr>
            <w:r w:rsidRPr="00090B25">
              <w:rPr>
                <w:rFonts w:ascii="Times New Roman" w:hAnsi="Times New Roman" w:cs="Times New Roman"/>
                <w:b/>
                <w:sz w:val="24"/>
                <w:szCs w:val="24"/>
              </w:rPr>
              <w:t>Элемент справочника</w:t>
            </w:r>
          </w:p>
        </w:tc>
        <w:tc>
          <w:tcPr>
            <w:tcW w:w="3054" w:type="dxa"/>
            <w:vMerge w:val="restart"/>
          </w:tcPr>
          <w:p w14:paraId="42750F94" w14:textId="77777777" w:rsidR="005B418B" w:rsidRPr="00090B25" w:rsidRDefault="005B418B" w:rsidP="00090B25">
            <w:pPr>
              <w:jc w:val="center"/>
              <w:rPr>
                <w:rFonts w:ascii="Times New Roman" w:hAnsi="Times New Roman" w:cs="Times New Roman"/>
                <w:b/>
                <w:sz w:val="24"/>
                <w:szCs w:val="24"/>
              </w:rPr>
            </w:pPr>
            <w:r w:rsidRPr="00090B25">
              <w:rPr>
                <w:rFonts w:ascii="Times New Roman" w:hAnsi="Times New Roman" w:cs="Times New Roman"/>
                <w:b/>
                <w:sz w:val="24"/>
                <w:szCs w:val="24"/>
              </w:rPr>
              <w:t>Описание</w:t>
            </w:r>
          </w:p>
        </w:tc>
        <w:tc>
          <w:tcPr>
            <w:tcW w:w="3039" w:type="dxa"/>
            <w:gridSpan w:val="3"/>
          </w:tcPr>
          <w:p w14:paraId="1FE36793" w14:textId="77777777" w:rsidR="005B418B" w:rsidRPr="00090B25" w:rsidRDefault="005B418B" w:rsidP="00090B25">
            <w:pPr>
              <w:jc w:val="center"/>
              <w:rPr>
                <w:rFonts w:ascii="Times New Roman" w:hAnsi="Times New Roman" w:cs="Times New Roman"/>
                <w:b/>
                <w:sz w:val="24"/>
                <w:szCs w:val="24"/>
              </w:rPr>
            </w:pPr>
            <w:r w:rsidRPr="00090B25">
              <w:rPr>
                <w:rFonts w:ascii="Times New Roman" w:hAnsi="Times New Roman" w:cs="Times New Roman"/>
                <w:b/>
                <w:sz w:val="24"/>
                <w:szCs w:val="24"/>
              </w:rPr>
              <w:t>Обязательность</w:t>
            </w:r>
          </w:p>
        </w:tc>
      </w:tr>
      <w:tr w:rsidR="005B418B" w:rsidRPr="00D557BC" w14:paraId="58025605" w14:textId="77777777" w:rsidTr="00072DD2">
        <w:tc>
          <w:tcPr>
            <w:tcW w:w="3252" w:type="dxa"/>
            <w:vMerge/>
          </w:tcPr>
          <w:p w14:paraId="67BC2F58" w14:textId="77777777" w:rsidR="005B418B" w:rsidRPr="00090B25" w:rsidRDefault="005B418B" w:rsidP="00090B25">
            <w:pPr>
              <w:jc w:val="center"/>
              <w:rPr>
                <w:rFonts w:ascii="Times New Roman" w:hAnsi="Times New Roman" w:cs="Times New Roman"/>
                <w:sz w:val="24"/>
                <w:szCs w:val="24"/>
              </w:rPr>
            </w:pPr>
          </w:p>
        </w:tc>
        <w:tc>
          <w:tcPr>
            <w:tcW w:w="3054" w:type="dxa"/>
            <w:vMerge/>
          </w:tcPr>
          <w:p w14:paraId="39712533" w14:textId="77777777" w:rsidR="005B418B" w:rsidRPr="00090B25" w:rsidRDefault="005B418B" w:rsidP="00090B25">
            <w:pPr>
              <w:jc w:val="center"/>
              <w:rPr>
                <w:rFonts w:ascii="Times New Roman" w:hAnsi="Times New Roman" w:cs="Times New Roman"/>
                <w:sz w:val="24"/>
                <w:szCs w:val="24"/>
              </w:rPr>
            </w:pPr>
          </w:p>
        </w:tc>
        <w:tc>
          <w:tcPr>
            <w:tcW w:w="1013" w:type="dxa"/>
          </w:tcPr>
          <w:p w14:paraId="44ACF463" w14:textId="77777777" w:rsidR="005B418B" w:rsidRPr="00090B25" w:rsidRDefault="005B418B" w:rsidP="00090B25">
            <w:pPr>
              <w:jc w:val="center"/>
              <w:rPr>
                <w:rFonts w:ascii="Times New Roman" w:hAnsi="Times New Roman" w:cs="Times New Roman"/>
                <w:sz w:val="24"/>
                <w:szCs w:val="24"/>
              </w:rPr>
            </w:pPr>
            <w:proofErr w:type="spellStart"/>
            <w:r w:rsidRPr="00090B25">
              <w:rPr>
                <w:rFonts w:ascii="Times New Roman" w:hAnsi="Times New Roman" w:cs="Times New Roman"/>
                <w:sz w:val="24"/>
                <w:szCs w:val="24"/>
              </w:rPr>
              <w:t>Сист</w:t>
            </w:r>
            <w:proofErr w:type="spellEnd"/>
            <w:r w:rsidRPr="00090B25">
              <w:rPr>
                <w:rFonts w:ascii="Times New Roman" w:hAnsi="Times New Roman" w:cs="Times New Roman"/>
                <w:sz w:val="24"/>
                <w:szCs w:val="24"/>
              </w:rPr>
              <w:t>.</w:t>
            </w:r>
          </w:p>
        </w:tc>
        <w:tc>
          <w:tcPr>
            <w:tcW w:w="1013" w:type="dxa"/>
          </w:tcPr>
          <w:p w14:paraId="3A285228" w14:textId="77777777" w:rsidR="005B418B" w:rsidRPr="00090B25" w:rsidRDefault="005B418B" w:rsidP="00090B25">
            <w:pPr>
              <w:jc w:val="center"/>
              <w:rPr>
                <w:rFonts w:ascii="Times New Roman" w:hAnsi="Times New Roman" w:cs="Times New Roman"/>
                <w:sz w:val="24"/>
                <w:szCs w:val="24"/>
              </w:rPr>
            </w:pPr>
            <w:r w:rsidRPr="00090B25">
              <w:rPr>
                <w:rFonts w:ascii="Times New Roman" w:hAnsi="Times New Roman" w:cs="Times New Roman"/>
                <w:sz w:val="24"/>
                <w:szCs w:val="24"/>
              </w:rPr>
              <w:t>Бизнес</w:t>
            </w:r>
          </w:p>
        </w:tc>
        <w:tc>
          <w:tcPr>
            <w:tcW w:w="1013" w:type="dxa"/>
          </w:tcPr>
          <w:p w14:paraId="37E49A5B" w14:textId="77777777" w:rsidR="005B418B" w:rsidRPr="00090B25" w:rsidRDefault="005B418B" w:rsidP="00090B25">
            <w:pPr>
              <w:jc w:val="center"/>
              <w:rPr>
                <w:rFonts w:ascii="Times New Roman" w:hAnsi="Times New Roman" w:cs="Times New Roman"/>
                <w:sz w:val="24"/>
                <w:szCs w:val="24"/>
              </w:rPr>
            </w:pPr>
            <w:r w:rsidRPr="00090B25">
              <w:rPr>
                <w:rFonts w:ascii="Times New Roman" w:hAnsi="Times New Roman" w:cs="Times New Roman"/>
                <w:sz w:val="24"/>
                <w:szCs w:val="24"/>
              </w:rPr>
              <w:t>Польз.</w:t>
            </w:r>
          </w:p>
        </w:tc>
      </w:tr>
      <w:tr w:rsidR="005B418B" w:rsidRPr="00D557BC" w14:paraId="76524384" w14:textId="77777777" w:rsidTr="00072DD2">
        <w:tc>
          <w:tcPr>
            <w:tcW w:w="3252" w:type="dxa"/>
          </w:tcPr>
          <w:p w14:paraId="6CAAEA29"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Идентификатор</w:t>
            </w:r>
          </w:p>
        </w:tc>
        <w:tc>
          <w:tcPr>
            <w:tcW w:w="3054" w:type="dxa"/>
          </w:tcPr>
          <w:p w14:paraId="73E619C2"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Глобальный идентификатор записи справочника</w:t>
            </w:r>
          </w:p>
        </w:tc>
        <w:tc>
          <w:tcPr>
            <w:tcW w:w="1013" w:type="dxa"/>
          </w:tcPr>
          <w:p w14:paraId="5D7712D9"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3C1AF3E9"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710C0CC1"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1919AC33" w14:textId="77777777" w:rsidTr="00072DD2">
        <w:tc>
          <w:tcPr>
            <w:tcW w:w="3252" w:type="dxa"/>
          </w:tcPr>
          <w:p w14:paraId="4CF5257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Код</w:t>
            </w:r>
          </w:p>
        </w:tc>
        <w:tc>
          <w:tcPr>
            <w:tcW w:w="3054" w:type="dxa"/>
          </w:tcPr>
          <w:p w14:paraId="73AA8869"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Код записи справочника</w:t>
            </w:r>
          </w:p>
        </w:tc>
        <w:tc>
          <w:tcPr>
            <w:tcW w:w="1013" w:type="dxa"/>
          </w:tcPr>
          <w:p w14:paraId="704029F7"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6896D274"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7D14915E"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32D93C03" w14:textId="77777777" w:rsidTr="00072DD2">
        <w:tc>
          <w:tcPr>
            <w:tcW w:w="3252" w:type="dxa"/>
          </w:tcPr>
          <w:p w14:paraId="08EFED7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Наименование</w:t>
            </w:r>
          </w:p>
        </w:tc>
        <w:tc>
          <w:tcPr>
            <w:tcW w:w="3054" w:type="dxa"/>
          </w:tcPr>
          <w:p w14:paraId="77765010"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Наименование записи справочника</w:t>
            </w:r>
          </w:p>
        </w:tc>
        <w:tc>
          <w:tcPr>
            <w:tcW w:w="1013" w:type="dxa"/>
          </w:tcPr>
          <w:p w14:paraId="10EA617D"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0AAAACA4"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50ADB3D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56F4602A" w14:textId="77777777" w:rsidTr="00072DD2">
        <w:tc>
          <w:tcPr>
            <w:tcW w:w="3252" w:type="dxa"/>
          </w:tcPr>
          <w:p w14:paraId="52E01110"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Родительский/дочерний справочник</w:t>
            </w:r>
          </w:p>
        </w:tc>
        <w:tc>
          <w:tcPr>
            <w:tcW w:w="3054" w:type="dxa"/>
          </w:tcPr>
          <w:p w14:paraId="78FB61B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Ссылка на родительски/дочерний справочник</w:t>
            </w:r>
          </w:p>
        </w:tc>
        <w:tc>
          <w:tcPr>
            <w:tcW w:w="1013" w:type="dxa"/>
          </w:tcPr>
          <w:p w14:paraId="5EE0673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61E4C2F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2018154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3010EDA4" w14:textId="77777777" w:rsidTr="00072DD2">
        <w:tc>
          <w:tcPr>
            <w:tcW w:w="3252" w:type="dxa"/>
          </w:tcPr>
          <w:p w14:paraId="781A0744"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Элемент родительского/дочернего справочника</w:t>
            </w:r>
          </w:p>
        </w:tc>
        <w:tc>
          <w:tcPr>
            <w:tcW w:w="3054" w:type="dxa"/>
          </w:tcPr>
          <w:p w14:paraId="1995BE02"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Значение элемента родительского/дочернего справочника</w:t>
            </w:r>
          </w:p>
        </w:tc>
        <w:tc>
          <w:tcPr>
            <w:tcW w:w="1013" w:type="dxa"/>
          </w:tcPr>
          <w:p w14:paraId="20A70169"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41EDD2D7"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5BBE56B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53A41DA4" w14:textId="77777777" w:rsidTr="00072DD2">
        <w:tc>
          <w:tcPr>
            <w:tcW w:w="3252" w:type="dxa"/>
          </w:tcPr>
          <w:p w14:paraId="1479738A"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Пред настроенные атрибуты</w:t>
            </w:r>
          </w:p>
        </w:tc>
        <w:tc>
          <w:tcPr>
            <w:tcW w:w="3054" w:type="dxa"/>
          </w:tcPr>
          <w:p w14:paraId="12522923"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 xml:space="preserve">Определенные стандартные основные поля справочника </w:t>
            </w:r>
          </w:p>
        </w:tc>
        <w:tc>
          <w:tcPr>
            <w:tcW w:w="1013" w:type="dxa"/>
          </w:tcPr>
          <w:p w14:paraId="7500D96F"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3CA28098"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412C1811"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7E2FDFE7" w14:textId="77777777" w:rsidTr="00072DD2">
        <w:tc>
          <w:tcPr>
            <w:tcW w:w="3252" w:type="dxa"/>
          </w:tcPr>
          <w:p w14:paraId="5A11F1C5"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Системные поля</w:t>
            </w:r>
          </w:p>
        </w:tc>
        <w:tc>
          <w:tcPr>
            <w:tcW w:w="3054" w:type="dxa"/>
          </w:tcPr>
          <w:p w14:paraId="7D75008F"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Системные не редактируемые поля (пользователь создавший запись, дата создания и т.д.)</w:t>
            </w:r>
          </w:p>
        </w:tc>
        <w:tc>
          <w:tcPr>
            <w:tcW w:w="1013" w:type="dxa"/>
          </w:tcPr>
          <w:p w14:paraId="0CA360AB"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72C03731"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5312400C"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r w:rsidR="005B418B" w:rsidRPr="00D557BC" w14:paraId="507B94FD" w14:textId="77777777" w:rsidTr="00072DD2">
        <w:tc>
          <w:tcPr>
            <w:tcW w:w="3252" w:type="dxa"/>
          </w:tcPr>
          <w:p w14:paraId="0DAD8F11"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Настраиваемые атрибуты</w:t>
            </w:r>
          </w:p>
        </w:tc>
        <w:tc>
          <w:tcPr>
            <w:tcW w:w="3054" w:type="dxa"/>
          </w:tcPr>
          <w:p w14:paraId="56563340"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Определенное количество атрибутов для пользовательской настройки. Количество атрибутов определяется назначением справочника</w:t>
            </w:r>
          </w:p>
        </w:tc>
        <w:tc>
          <w:tcPr>
            <w:tcW w:w="1013" w:type="dxa"/>
          </w:tcPr>
          <w:p w14:paraId="43F9014E"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42B3EC1F"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c>
          <w:tcPr>
            <w:tcW w:w="1013" w:type="dxa"/>
          </w:tcPr>
          <w:p w14:paraId="0B76327D" w14:textId="77777777" w:rsidR="005B418B" w:rsidRPr="00090B25" w:rsidRDefault="005B418B" w:rsidP="00090B25">
            <w:pPr>
              <w:jc w:val="both"/>
              <w:rPr>
                <w:rFonts w:ascii="Times New Roman" w:hAnsi="Times New Roman" w:cs="Times New Roman"/>
                <w:sz w:val="24"/>
                <w:szCs w:val="24"/>
              </w:rPr>
            </w:pPr>
            <w:r w:rsidRPr="00090B25">
              <w:rPr>
                <w:rFonts w:ascii="Times New Roman" w:hAnsi="Times New Roman" w:cs="Times New Roman"/>
                <w:sz w:val="24"/>
                <w:szCs w:val="24"/>
              </w:rPr>
              <w:t>+/-</w:t>
            </w:r>
          </w:p>
        </w:tc>
      </w:tr>
    </w:tbl>
    <w:p w14:paraId="300F94DD" w14:textId="77777777" w:rsidR="005B418B" w:rsidRPr="00D557BC" w:rsidRDefault="005B418B" w:rsidP="00D557BC">
      <w:pPr>
        <w:spacing w:after="0" w:line="360" w:lineRule="auto"/>
        <w:ind w:firstLine="709"/>
        <w:jc w:val="both"/>
        <w:rPr>
          <w:rFonts w:ascii="Times New Roman" w:hAnsi="Times New Roman" w:cs="Times New Roman"/>
          <w:sz w:val="28"/>
          <w:szCs w:val="28"/>
        </w:rPr>
      </w:pPr>
    </w:p>
    <w:p w14:paraId="60CEABCA"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Иерархичность справочников определяется ссылкой на другой справочник с указанием элемента этого справочника, т.е. допускается несколько уровней вложенности элементов справочника.</w:t>
      </w:r>
    </w:p>
    <w:p w14:paraId="73A1457D" w14:textId="77777777" w:rsidR="005B418B" w:rsidRPr="00D557BC" w:rsidRDefault="005B418B" w:rsidP="00D557BC">
      <w:pPr>
        <w:spacing w:after="0" w:line="360" w:lineRule="auto"/>
        <w:ind w:firstLine="709"/>
        <w:rPr>
          <w:rFonts w:ascii="Times New Roman" w:hAnsi="Times New Roman" w:cs="Times New Roman"/>
          <w:sz w:val="28"/>
          <w:szCs w:val="28"/>
        </w:rPr>
      </w:pPr>
    </w:p>
    <w:p w14:paraId="0CF3B5D6" w14:textId="77777777" w:rsidR="005B418B" w:rsidRPr="00D557BC" w:rsidRDefault="005B418B" w:rsidP="00D557BC">
      <w:pPr>
        <w:pStyle w:val="3"/>
        <w:numPr>
          <w:ilvl w:val="2"/>
          <w:numId w:val="17"/>
        </w:numPr>
        <w:spacing w:before="0" w:line="360" w:lineRule="auto"/>
        <w:ind w:left="0" w:firstLine="709"/>
        <w:rPr>
          <w:rFonts w:ascii="Times New Roman" w:hAnsi="Times New Roman" w:cs="Times New Roman"/>
          <w:b/>
          <w:color w:val="auto"/>
          <w:sz w:val="28"/>
          <w:szCs w:val="28"/>
        </w:rPr>
      </w:pPr>
      <w:bookmarkStart w:id="39" w:name="_Toc122011999"/>
      <w:bookmarkStart w:id="40" w:name="_Toc122432807"/>
      <w:bookmarkStart w:id="41" w:name="_Toc122432991"/>
      <w:r w:rsidRPr="00D557BC">
        <w:rPr>
          <w:rFonts w:ascii="Times New Roman" w:hAnsi="Times New Roman" w:cs="Times New Roman"/>
          <w:b/>
          <w:color w:val="auto"/>
          <w:sz w:val="28"/>
          <w:szCs w:val="28"/>
        </w:rPr>
        <w:t>Реализованные справочники</w:t>
      </w:r>
      <w:bookmarkEnd w:id="39"/>
      <w:bookmarkEnd w:id="40"/>
      <w:bookmarkEnd w:id="41"/>
    </w:p>
    <w:p w14:paraId="7C939C18"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справочникам осуществляется через основное меню, пункт Справочники.</w:t>
      </w:r>
    </w:p>
    <w:p w14:paraId="45D83E41" w14:textId="77777777" w:rsidR="005B418B" w:rsidRPr="00D557BC" w:rsidRDefault="005B418B" w:rsidP="00D557BC">
      <w:pPr>
        <w:tabs>
          <w:tab w:val="left" w:pos="1710"/>
        </w:tabs>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0166C3ED" wp14:editId="5E7706DB">
            <wp:extent cx="2391109" cy="3229426"/>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1109" cy="3229426"/>
                    </a:xfrm>
                    <a:prstGeom prst="rect">
                      <a:avLst/>
                    </a:prstGeom>
                  </pic:spPr>
                </pic:pic>
              </a:graphicData>
            </a:graphic>
          </wp:inline>
        </w:drawing>
      </w:r>
    </w:p>
    <w:p w14:paraId="13D90F12" w14:textId="66E25CBA" w:rsidR="005B418B" w:rsidRPr="00D557BC" w:rsidRDefault="00A70A3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12</w:t>
      </w:r>
      <w:r w:rsidR="005B418B" w:rsidRPr="00D557BC">
        <w:rPr>
          <w:rFonts w:ascii="Times New Roman" w:hAnsi="Times New Roman" w:cs="Times New Roman"/>
          <w:sz w:val="28"/>
          <w:szCs w:val="28"/>
        </w:rPr>
        <w:t>. Меню справочники</w:t>
      </w:r>
    </w:p>
    <w:p w14:paraId="0923D5A6"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Реализованы следующие системные справочники:</w:t>
      </w:r>
    </w:p>
    <w:p w14:paraId="3EC7E5F2"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Единицы измерения</w:t>
      </w:r>
      <w:r w:rsidRPr="00D557BC">
        <w:rPr>
          <w:rFonts w:ascii="Times New Roman" w:hAnsi="Times New Roman" w:cs="Times New Roman"/>
          <w:sz w:val="28"/>
          <w:szCs w:val="28"/>
        </w:rPr>
        <w:t xml:space="preserve"> и </w:t>
      </w:r>
      <w:r w:rsidRPr="00D557BC">
        <w:rPr>
          <w:rFonts w:ascii="Times New Roman" w:hAnsi="Times New Roman" w:cs="Times New Roman"/>
          <w:b/>
          <w:sz w:val="28"/>
          <w:szCs w:val="28"/>
        </w:rPr>
        <w:t>типы единиц измерения</w:t>
      </w:r>
      <w:r w:rsidRPr="00D557BC">
        <w:rPr>
          <w:rFonts w:ascii="Times New Roman" w:hAnsi="Times New Roman" w:cs="Times New Roman"/>
          <w:sz w:val="28"/>
          <w:szCs w:val="28"/>
        </w:rPr>
        <w:t xml:space="preserve"> – содержится информация о коэффициентах перевода из одной единицы в другую для каждого типа единиц измерения (меры веса, длины и др.).</w:t>
      </w:r>
    </w:p>
    <w:p w14:paraId="15CD47F0"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Часовые пояса</w:t>
      </w:r>
      <w:r w:rsidRPr="00D557BC">
        <w:rPr>
          <w:rFonts w:ascii="Times New Roman" w:hAnsi="Times New Roman" w:cs="Times New Roman"/>
          <w:sz w:val="28"/>
          <w:szCs w:val="28"/>
        </w:rPr>
        <w:t xml:space="preserve"> – перечень часовых поясов для отображения данных в локальном времени пользователей.</w:t>
      </w:r>
    </w:p>
    <w:p w14:paraId="7F4D7F8D"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Реализованы следующие бизнес-справочники:</w:t>
      </w:r>
    </w:p>
    <w:p w14:paraId="5B233B5B"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Контакты</w:t>
      </w:r>
      <w:r w:rsidRPr="00D557BC">
        <w:rPr>
          <w:rFonts w:ascii="Times New Roman" w:hAnsi="Times New Roman" w:cs="Times New Roman"/>
          <w:sz w:val="28"/>
          <w:szCs w:val="28"/>
        </w:rPr>
        <w:t xml:space="preserve"> – сведения о </w:t>
      </w:r>
      <w:proofErr w:type="spellStart"/>
      <w:r w:rsidRPr="00D557BC">
        <w:rPr>
          <w:rFonts w:ascii="Times New Roman" w:hAnsi="Times New Roman" w:cs="Times New Roman"/>
          <w:sz w:val="28"/>
          <w:szCs w:val="28"/>
        </w:rPr>
        <w:t>физ.лицах</w:t>
      </w:r>
      <w:proofErr w:type="spellEnd"/>
      <w:r w:rsidRPr="00D557BC">
        <w:rPr>
          <w:rFonts w:ascii="Times New Roman" w:hAnsi="Times New Roman" w:cs="Times New Roman"/>
          <w:sz w:val="28"/>
          <w:szCs w:val="28"/>
        </w:rPr>
        <w:t xml:space="preserve"> (ФИО, телефон и др.).</w:t>
      </w:r>
    </w:p>
    <w:p w14:paraId="71A90B11"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Типы контактов</w:t>
      </w:r>
      <w:r w:rsidRPr="00D557BC">
        <w:rPr>
          <w:rFonts w:ascii="Times New Roman" w:hAnsi="Times New Roman" w:cs="Times New Roman"/>
          <w:sz w:val="28"/>
          <w:szCs w:val="28"/>
        </w:rPr>
        <w:t xml:space="preserve"> – предназначен для описания принадлежности контакта к тому или иному типу (например, должность). </w:t>
      </w:r>
    </w:p>
    <w:p w14:paraId="7D1A726C"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Группа контактов, группа контактов детали</w:t>
      </w:r>
      <w:r w:rsidRPr="00D557BC">
        <w:rPr>
          <w:rFonts w:ascii="Times New Roman" w:hAnsi="Times New Roman" w:cs="Times New Roman"/>
          <w:sz w:val="28"/>
          <w:szCs w:val="28"/>
        </w:rPr>
        <w:t xml:space="preserve"> – группировка контактов по произвольному признаку.</w:t>
      </w:r>
    </w:p>
    <w:p w14:paraId="7AA4A51F" w14:textId="150C2DA8"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Контрагенты</w:t>
      </w:r>
      <w:r w:rsidRPr="00D557BC">
        <w:rPr>
          <w:rFonts w:ascii="Times New Roman" w:hAnsi="Times New Roman" w:cs="Times New Roman"/>
          <w:sz w:val="28"/>
          <w:szCs w:val="28"/>
        </w:rPr>
        <w:t xml:space="preserve"> – сведения о </w:t>
      </w:r>
      <w:proofErr w:type="spellStart"/>
      <w:r w:rsidRPr="00D557BC">
        <w:rPr>
          <w:rFonts w:ascii="Times New Roman" w:hAnsi="Times New Roman" w:cs="Times New Roman"/>
          <w:sz w:val="28"/>
          <w:szCs w:val="28"/>
        </w:rPr>
        <w:t>юр.лицах</w:t>
      </w:r>
      <w:proofErr w:type="spellEnd"/>
      <w:r w:rsidR="00A70A3E" w:rsidRPr="00D557BC">
        <w:rPr>
          <w:rFonts w:ascii="Times New Roman" w:hAnsi="Times New Roman" w:cs="Times New Roman"/>
          <w:sz w:val="28"/>
          <w:szCs w:val="28"/>
        </w:rPr>
        <w:t>.</w:t>
      </w:r>
    </w:p>
    <w:p w14:paraId="195F9B43"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Виды контрагентов, виды контрагентов детали</w:t>
      </w:r>
      <w:r w:rsidRPr="00D557BC">
        <w:rPr>
          <w:rFonts w:ascii="Times New Roman" w:hAnsi="Times New Roman" w:cs="Times New Roman"/>
          <w:sz w:val="28"/>
          <w:szCs w:val="28"/>
        </w:rPr>
        <w:t xml:space="preserve"> – предназначены для описания роли с которой возможно взаимодействие контрагентов (например, грузоотправитель, перевозчик и </w:t>
      </w:r>
      <w:proofErr w:type="spellStart"/>
      <w:r w:rsidRPr="00D557BC">
        <w:rPr>
          <w:rFonts w:ascii="Times New Roman" w:hAnsi="Times New Roman" w:cs="Times New Roman"/>
          <w:sz w:val="28"/>
          <w:szCs w:val="28"/>
        </w:rPr>
        <w:t>тд</w:t>
      </w:r>
      <w:proofErr w:type="spellEnd"/>
      <w:r w:rsidRPr="00D557BC">
        <w:rPr>
          <w:rFonts w:ascii="Times New Roman" w:hAnsi="Times New Roman" w:cs="Times New Roman"/>
          <w:sz w:val="28"/>
          <w:szCs w:val="28"/>
        </w:rPr>
        <w:t>.) и контрагентов, соответствующих этим видам.</w:t>
      </w:r>
    </w:p>
    <w:p w14:paraId="03D41CB4"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Локации, типы локаций</w:t>
      </w:r>
      <w:r w:rsidRPr="00D557BC">
        <w:rPr>
          <w:rFonts w:ascii="Times New Roman" w:hAnsi="Times New Roman" w:cs="Times New Roman"/>
          <w:sz w:val="28"/>
          <w:szCs w:val="28"/>
        </w:rPr>
        <w:t xml:space="preserve"> – описание географических пунктов.</w:t>
      </w:r>
    </w:p>
    <w:p w14:paraId="7B5DE42D"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lastRenderedPageBreak/>
        <w:t>Расстояния</w:t>
      </w:r>
      <w:r w:rsidRPr="00D557BC">
        <w:rPr>
          <w:rFonts w:ascii="Times New Roman" w:hAnsi="Times New Roman" w:cs="Times New Roman"/>
          <w:sz w:val="28"/>
          <w:szCs w:val="28"/>
        </w:rPr>
        <w:t xml:space="preserve"> – содержит информацию о расстоянии и времени в пути между пунктами из справочника локаций, а также применимому способу транспортировки. </w:t>
      </w:r>
    </w:p>
    <w:p w14:paraId="5C079ACA" w14:textId="0F403098"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Транспорт, суда, типы транспортных средств</w:t>
      </w:r>
      <w:r w:rsidRPr="00D557BC">
        <w:rPr>
          <w:rFonts w:ascii="Times New Roman" w:hAnsi="Times New Roman" w:cs="Times New Roman"/>
          <w:sz w:val="28"/>
          <w:szCs w:val="28"/>
        </w:rPr>
        <w:t xml:space="preserve"> – описание используемых транспортных средств и их характеристики</w:t>
      </w:r>
      <w:r w:rsidR="00A70A3E" w:rsidRPr="00D557BC">
        <w:rPr>
          <w:rFonts w:ascii="Times New Roman" w:hAnsi="Times New Roman" w:cs="Times New Roman"/>
          <w:sz w:val="28"/>
          <w:szCs w:val="28"/>
        </w:rPr>
        <w:t>.</w:t>
      </w:r>
    </w:p>
    <w:p w14:paraId="2ACA2EBF" w14:textId="77777777"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Способы транспортировки</w:t>
      </w:r>
      <w:r w:rsidRPr="00D557BC">
        <w:rPr>
          <w:rFonts w:ascii="Times New Roman" w:hAnsi="Times New Roman" w:cs="Times New Roman"/>
          <w:sz w:val="28"/>
          <w:szCs w:val="28"/>
        </w:rPr>
        <w:t xml:space="preserve"> – предназначены для описания способа передвижения (автомобильные перевозки, морские перевозки и </w:t>
      </w:r>
      <w:proofErr w:type="spellStart"/>
      <w:r w:rsidRPr="00D557BC">
        <w:rPr>
          <w:rFonts w:ascii="Times New Roman" w:hAnsi="Times New Roman" w:cs="Times New Roman"/>
          <w:sz w:val="28"/>
          <w:szCs w:val="28"/>
        </w:rPr>
        <w:t>тд</w:t>
      </w:r>
      <w:proofErr w:type="spellEnd"/>
      <w:r w:rsidRPr="00D557BC">
        <w:rPr>
          <w:rFonts w:ascii="Times New Roman" w:hAnsi="Times New Roman" w:cs="Times New Roman"/>
          <w:sz w:val="28"/>
          <w:szCs w:val="28"/>
        </w:rPr>
        <w:t>.).</w:t>
      </w:r>
    </w:p>
    <w:p w14:paraId="2970166D" w14:textId="2C94F14A"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Номенклатуры, типы номенклатур, типы груза</w:t>
      </w:r>
      <w:r w:rsidRPr="00D557BC">
        <w:rPr>
          <w:rFonts w:ascii="Times New Roman" w:hAnsi="Times New Roman" w:cs="Times New Roman"/>
          <w:sz w:val="28"/>
          <w:szCs w:val="28"/>
        </w:rPr>
        <w:t xml:space="preserve"> – описание грузов, их атрибутов и типов учёта</w:t>
      </w:r>
      <w:r w:rsidR="00A70A3E" w:rsidRPr="00D557BC">
        <w:rPr>
          <w:rFonts w:ascii="Times New Roman" w:hAnsi="Times New Roman" w:cs="Times New Roman"/>
          <w:sz w:val="28"/>
          <w:szCs w:val="28"/>
        </w:rPr>
        <w:t>.</w:t>
      </w:r>
    </w:p>
    <w:p w14:paraId="4C19208C" w14:textId="68F974F4"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Упаковки, контейнеры, типы контейнеров</w:t>
      </w:r>
      <w:r w:rsidRPr="00D557BC">
        <w:rPr>
          <w:rFonts w:ascii="Times New Roman" w:hAnsi="Times New Roman" w:cs="Times New Roman"/>
          <w:sz w:val="28"/>
          <w:szCs w:val="28"/>
        </w:rPr>
        <w:t xml:space="preserve"> – описание упаковок и контейнеров и их характеристик</w:t>
      </w:r>
      <w:r w:rsidR="00A70A3E" w:rsidRPr="00D557BC">
        <w:rPr>
          <w:rFonts w:ascii="Times New Roman" w:hAnsi="Times New Roman" w:cs="Times New Roman"/>
          <w:sz w:val="28"/>
          <w:szCs w:val="28"/>
        </w:rPr>
        <w:t>.</w:t>
      </w:r>
    </w:p>
    <w:p w14:paraId="7B02899A" w14:textId="4508A303"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Валюта</w:t>
      </w:r>
      <w:r w:rsidRPr="00D557BC">
        <w:rPr>
          <w:rFonts w:ascii="Times New Roman" w:hAnsi="Times New Roman" w:cs="Times New Roman"/>
          <w:sz w:val="28"/>
          <w:szCs w:val="28"/>
        </w:rPr>
        <w:t xml:space="preserve"> – сведения о курсах валют</w:t>
      </w:r>
      <w:r w:rsidR="00A70A3E" w:rsidRPr="00D557BC">
        <w:rPr>
          <w:rFonts w:ascii="Times New Roman" w:hAnsi="Times New Roman" w:cs="Times New Roman"/>
          <w:sz w:val="28"/>
          <w:szCs w:val="28"/>
        </w:rPr>
        <w:t>.</w:t>
      </w:r>
    </w:p>
    <w:p w14:paraId="2B65C49E" w14:textId="776272EB" w:rsidR="005B418B" w:rsidRPr="00D557BC" w:rsidRDefault="005B418B" w:rsidP="00D557BC">
      <w:pPr>
        <w:pStyle w:val="a4"/>
        <w:numPr>
          <w:ilvl w:val="0"/>
          <w:numId w:val="12"/>
        </w:numPr>
        <w:tabs>
          <w:tab w:val="left" w:pos="1710"/>
        </w:tabs>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Типы документов</w:t>
      </w:r>
      <w:r w:rsidRPr="00D557BC">
        <w:rPr>
          <w:rFonts w:ascii="Times New Roman" w:hAnsi="Times New Roman" w:cs="Times New Roman"/>
          <w:sz w:val="28"/>
          <w:szCs w:val="28"/>
        </w:rPr>
        <w:t xml:space="preserve"> – описаны возможные документы и их атрибутивный состав</w:t>
      </w:r>
      <w:r w:rsidR="00A70A3E" w:rsidRPr="00D557BC">
        <w:rPr>
          <w:rFonts w:ascii="Times New Roman" w:hAnsi="Times New Roman" w:cs="Times New Roman"/>
          <w:sz w:val="28"/>
          <w:szCs w:val="28"/>
        </w:rPr>
        <w:t>.</w:t>
      </w:r>
    </w:p>
    <w:p w14:paraId="117FDB01" w14:textId="77777777" w:rsidR="005B418B" w:rsidRPr="00D557BC" w:rsidRDefault="005B418B" w:rsidP="00D557BC">
      <w:pPr>
        <w:tabs>
          <w:tab w:val="left" w:pos="1710"/>
        </w:tabs>
        <w:spacing w:after="0" w:line="360" w:lineRule="auto"/>
        <w:ind w:firstLine="709"/>
        <w:rPr>
          <w:rFonts w:ascii="Times New Roman" w:hAnsi="Times New Roman" w:cs="Times New Roman"/>
          <w:sz w:val="28"/>
          <w:szCs w:val="28"/>
        </w:rPr>
      </w:pPr>
    </w:p>
    <w:p w14:paraId="71017546" w14:textId="77777777" w:rsidR="005B418B" w:rsidRPr="00D557BC" w:rsidRDefault="005B418B" w:rsidP="00D557BC">
      <w:pPr>
        <w:pStyle w:val="2"/>
        <w:numPr>
          <w:ilvl w:val="1"/>
          <w:numId w:val="17"/>
        </w:numPr>
        <w:spacing w:before="0" w:line="360" w:lineRule="auto"/>
        <w:ind w:left="0" w:firstLine="709"/>
        <w:jc w:val="both"/>
        <w:rPr>
          <w:rFonts w:ascii="Times New Roman" w:hAnsi="Times New Roman" w:cs="Times New Roman"/>
          <w:b/>
          <w:color w:val="auto"/>
          <w:sz w:val="28"/>
          <w:szCs w:val="28"/>
        </w:rPr>
      </w:pPr>
      <w:bookmarkStart w:id="42" w:name="_Toc122012000"/>
      <w:bookmarkStart w:id="43" w:name="_Toc122432992"/>
      <w:r w:rsidRPr="00D557BC">
        <w:rPr>
          <w:rFonts w:ascii="Times New Roman" w:hAnsi="Times New Roman" w:cs="Times New Roman"/>
          <w:b/>
          <w:color w:val="auto"/>
          <w:sz w:val="28"/>
          <w:szCs w:val="28"/>
        </w:rPr>
        <w:t>Функционал работы с грузами</w:t>
      </w:r>
      <w:bookmarkEnd w:id="42"/>
      <w:bookmarkEnd w:id="43"/>
    </w:p>
    <w:p w14:paraId="5FFCFC4F" w14:textId="7E7C3278" w:rsidR="005B418B" w:rsidRPr="00D557BC" w:rsidRDefault="005B418B" w:rsidP="00D557BC">
      <w:pPr>
        <w:pStyle w:val="3"/>
        <w:numPr>
          <w:ilvl w:val="2"/>
          <w:numId w:val="17"/>
        </w:numPr>
        <w:spacing w:before="0" w:line="360" w:lineRule="auto"/>
        <w:ind w:left="0" w:firstLine="709"/>
        <w:rPr>
          <w:rFonts w:ascii="Times New Roman" w:hAnsi="Times New Roman" w:cs="Times New Roman"/>
          <w:sz w:val="28"/>
          <w:szCs w:val="28"/>
        </w:rPr>
      </w:pPr>
      <w:bookmarkStart w:id="44" w:name="_Toc122012001"/>
      <w:bookmarkStart w:id="45" w:name="_Toc122432809"/>
      <w:bookmarkStart w:id="46" w:name="_Toc122432993"/>
      <w:r w:rsidRPr="00D557BC">
        <w:rPr>
          <w:rFonts w:ascii="Times New Roman" w:hAnsi="Times New Roman" w:cs="Times New Roman"/>
          <w:b/>
          <w:color w:val="auto"/>
          <w:sz w:val="28"/>
          <w:szCs w:val="28"/>
        </w:rPr>
        <w:t>Грузы. Операции с грузами</w:t>
      </w:r>
      <w:bookmarkEnd w:id="44"/>
      <w:bookmarkEnd w:id="45"/>
      <w:bookmarkEnd w:id="46"/>
    </w:p>
    <w:p w14:paraId="07684289" w14:textId="7BBDBED8"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Работа с грузами организована через меню Поставки -</w:t>
      </w:r>
      <w:r w:rsidRPr="00D557BC">
        <w:rPr>
          <w:rFonts w:ascii="Times New Roman" w:hAnsi="Times New Roman" w:cs="Times New Roman"/>
          <w:sz w:val="28"/>
          <w:szCs w:val="28"/>
          <w:lang w:val="en-US"/>
        </w:rPr>
        <w:t>&gt;</w:t>
      </w:r>
      <w:r w:rsidRPr="00D557BC">
        <w:rPr>
          <w:rFonts w:ascii="Times New Roman" w:hAnsi="Times New Roman" w:cs="Times New Roman"/>
          <w:sz w:val="28"/>
          <w:szCs w:val="28"/>
        </w:rPr>
        <w:t xml:space="preserve"> Грузы</w:t>
      </w:r>
      <w:r w:rsidR="00090B25">
        <w:rPr>
          <w:rFonts w:ascii="Times New Roman" w:hAnsi="Times New Roman" w:cs="Times New Roman"/>
          <w:sz w:val="28"/>
          <w:szCs w:val="28"/>
        </w:rPr>
        <w:t xml:space="preserve"> (рисунок 13)</w:t>
      </w:r>
      <w:r w:rsidRPr="00D557BC">
        <w:rPr>
          <w:rFonts w:ascii="Times New Roman" w:hAnsi="Times New Roman" w:cs="Times New Roman"/>
          <w:sz w:val="28"/>
          <w:szCs w:val="28"/>
        </w:rPr>
        <w:t>.</w:t>
      </w:r>
    </w:p>
    <w:p w14:paraId="45CD4175" w14:textId="77777777"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174EDC66" wp14:editId="4769F604">
            <wp:extent cx="2114845" cy="216247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4845" cy="2162477"/>
                    </a:xfrm>
                    <a:prstGeom prst="rect">
                      <a:avLst/>
                    </a:prstGeom>
                  </pic:spPr>
                </pic:pic>
              </a:graphicData>
            </a:graphic>
          </wp:inline>
        </w:drawing>
      </w:r>
    </w:p>
    <w:p w14:paraId="6E550E7A" w14:textId="19B6F3A3"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3</w:t>
      </w:r>
      <w:r w:rsidRPr="00D557BC">
        <w:rPr>
          <w:rFonts w:ascii="Times New Roman" w:hAnsi="Times New Roman" w:cs="Times New Roman"/>
          <w:sz w:val="28"/>
          <w:szCs w:val="28"/>
        </w:rPr>
        <w:t>. Меню поставки</w:t>
      </w:r>
    </w:p>
    <w:p w14:paraId="50194A84"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 xml:space="preserve">Форма представляет собой таблицу, в которой перечислены все грузы. </w:t>
      </w:r>
    </w:p>
    <w:p w14:paraId="754C8EE1" w14:textId="77777777" w:rsidR="005B418B" w:rsidRPr="00D557BC" w:rsidRDefault="005B418B" w:rsidP="00D557BC">
      <w:pPr>
        <w:pStyle w:val="a4"/>
        <w:spacing w:after="0" w:line="360" w:lineRule="auto"/>
        <w:ind w:left="0" w:firstLine="709"/>
        <w:rPr>
          <w:rFonts w:ascii="Times New Roman" w:hAnsi="Times New Roman" w:cs="Times New Roman"/>
          <w:b/>
          <w:sz w:val="28"/>
          <w:szCs w:val="28"/>
        </w:rPr>
      </w:pPr>
      <w:r w:rsidRPr="00D557BC">
        <w:rPr>
          <w:rFonts w:ascii="Times New Roman" w:hAnsi="Times New Roman" w:cs="Times New Roman"/>
          <w:sz w:val="28"/>
          <w:szCs w:val="28"/>
        </w:rPr>
        <w:lastRenderedPageBreak/>
        <w:t>На панели управления расположен ряд кнопок для выполнения операций с грузами:</w:t>
      </w:r>
      <w:r w:rsidRPr="00D557BC">
        <w:rPr>
          <w:rFonts w:ascii="Times New Roman" w:hAnsi="Times New Roman" w:cs="Times New Roman"/>
          <w:b/>
          <w:sz w:val="28"/>
          <w:szCs w:val="28"/>
        </w:rPr>
        <w:t xml:space="preserve"> </w:t>
      </w:r>
      <w:r w:rsidRPr="00D557BC">
        <w:rPr>
          <w:rFonts w:ascii="Times New Roman" w:hAnsi="Times New Roman" w:cs="Times New Roman"/>
          <w:b/>
          <w:noProof/>
          <w:sz w:val="28"/>
          <w:szCs w:val="28"/>
          <w:lang w:eastAsia="ru-RU"/>
        </w:rPr>
        <w:drawing>
          <wp:inline distT="0" distB="0" distL="0" distR="0" wp14:anchorId="470FE3CD" wp14:editId="47A2FBF9">
            <wp:extent cx="5940425" cy="377190"/>
            <wp:effectExtent l="0" t="0" r="317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77190"/>
                    </a:xfrm>
                    <a:prstGeom prst="rect">
                      <a:avLst/>
                    </a:prstGeom>
                  </pic:spPr>
                </pic:pic>
              </a:graphicData>
            </a:graphic>
          </wp:inline>
        </w:drawing>
      </w:r>
    </w:p>
    <w:p w14:paraId="15124148" w14:textId="0D3E3722"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4</w:t>
      </w:r>
      <w:r w:rsidRPr="00D557BC">
        <w:rPr>
          <w:rFonts w:ascii="Times New Roman" w:hAnsi="Times New Roman" w:cs="Times New Roman"/>
          <w:sz w:val="28"/>
          <w:szCs w:val="28"/>
        </w:rPr>
        <w:t>. Операции с грузами</w:t>
      </w:r>
    </w:p>
    <w:p w14:paraId="785F1E3A" w14:textId="26D5DCC8"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Создать </w:t>
      </w:r>
      <w:r w:rsidRPr="00D557BC">
        <w:rPr>
          <w:rFonts w:ascii="Times New Roman" w:hAnsi="Times New Roman" w:cs="Times New Roman"/>
          <w:sz w:val="28"/>
          <w:szCs w:val="28"/>
        </w:rPr>
        <w:t>– занесение в систему нового груза</w:t>
      </w:r>
      <w:r w:rsidR="00A70A3E" w:rsidRPr="00D557BC">
        <w:rPr>
          <w:rFonts w:ascii="Times New Roman" w:hAnsi="Times New Roman" w:cs="Times New Roman"/>
          <w:sz w:val="28"/>
          <w:szCs w:val="28"/>
        </w:rPr>
        <w:t>.</w:t>
      </w:r>
    </w:p>
    <w:p w14:paraId="74178450" w14:textId="7583BECB" w:rsidR="005B418B" w:rsidRPr="00D557BC" w:rsidRDefault="005B418B" w:rsidP="00D557BC">
      <w:pPr>
        <w:pStyle w:val="a4"/>
        <w:numPr>
          <w:ilvl w:val="0"/>
          <w:numId w:val="18"/>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 xml:space="preserve">Изменить </w:t>
      </w:r>
      <w:r w:rsidRPr="00D557BC">
        <w:rPr>
          <w:rFonts w:ascii="Times New Roman" w:hAnsi="Times New Roman" w:cs="Times New Roman"/>
          <w:sz w:val="28"/>
          <w:szCs w:val="28"/>
        </w:rPr>
        <w:t>– редактирование груза</w:t>
      </w:r>
      <w:r w:rsidR="00A70A3E" w:rsidRPr="00D557BC">
        <w:rPr>
          <w:rFonts w:ascii="Times New Roman" w:hAnsi="Times New Roman" w:cs="Times New Roman"/>
          <w:sz w:val="28"/>
          <w:szCs w:val="28"/>
        </w:rPr>
        <w:t>.</w:t>
      </w:r>
    </w:p>
    <w:p w14:paraId="453BEAF9" w14:textId="5A3B5F4A"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Удалить </w:t>
      </w:r>
      <w:r w:rsidRPr="00D557BC">
        <w:rPr>
          <w:rFonts w:ascii="Times New Roman" w:hAnsi="Times New Roman" w:cs="Times New Roman"/>
          <w:sz w:val="28"/>
          <w:szCs w:val="28"/>
        </w:rPr>
        <w:t>– удаление записи о грузе</w:t>
      </w:r>
      <w:r w:rsidR="00A70A3E" w:rsidRPr="00D557BC">
        <w:rPr>
          <w:rFonts w:ascii="Times New Roman" w:hAnsi="Times New Roman" w:cs="Times New Roman"/>
          <w:sz w:val="28"/>
          <w:szCs w:val="28"/>
        </w:rPr>
        <w:t>.</w:t>
      </w:r>
    </w:p>
    <w:p w14:paraId="26B21A51" w14:textId="32C3894D" w:rsidR="005B418B" w:rsidRPr="00D557BC" w:rsidRDefault="005B418B" w:rsidP="00D557BC">
      <w:pPr>
        <w:pStyle w:val="a4"/>
        <w:numPr>
          <w:ilvl w:val="0"/>
          <w:numId w:val="18"/>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 xml:space="preserve">Разделить </w:t>
      </w:r>
      <w:r w:rsidRPr="00D557BC">
        <w:rPr>
          <w:rFonts w:ascii="Times New Roman" w:hAnsi="Times New Roman" w:cs="Times New Roman"/>
          <w:sz w:val="28"/>
          <w:szCs w:val="28"/>
        </w:rPr>
        <w:t>– разделение одного груза на несколько независимых частей (самостоятельных грузов)</w:t>
      </w:r>
      <w:r w:rsidR="00A70A3E" w:rsidRPr="00D557BC">
        <w:rPr>
          <w:rFonts w:ascii="Times New Roman" w:hAnsi="Times New Roman" w:cs="Times New Roman"/>
          <w:sz w:val="28"/>
          <w:szCs w:val="28"/>
        </w:rPr>
        <w:t>.</w:t>
      </w:r>
    </w:p>
    <w:p w14:paraId="19A85052" w14:textId="12772CA3"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proofErr w:type="spellStart"/>
      <w:r w:rsidRPr="00D557BC">
        <w:rPr>
          <w:rFonts w:ascii="Times New Roman" w:hAnsi="Times New Roman" w:cs="Times New Roman"/>
          <w:b/>
          <w:sz w:val="28"/>
          <w:szCs w:val="28"/>
        </w:rPr>
        <w:t>Затарка</w:t>
      </w:r>
      <w:proofErr w:type="spellEnd"/>
      <w:r w:rsidRPr="00D557BC">
        <w:rPr>
          <w:rFonts w:ascii="Times New Roman" w:hAnsi="Times New Roman" w:cs="Times New Roman"/>
          <w:b/>
          <w:sz w:val="28"/>
          <w:szCs w:val="28"/>
        </w:rPr>
        <w:t xml:space="preserve"> </w:t>
      </w:r>
      <w:r w:rsidRPr="00D557BC">
        <w:rPr>
          <w:rFonts w:ascii="Times New Roman" w:hAnsi="Times New Roman" w:cs="Times New Roman"/>
          <w:sz w:val="28"/>
          <w:szCs w:val="28"/>
        </w:rPr>
        <w:t>– включение груза в состав контейнера</w:t>
      </w:r>
      <w:r w:rsidR="00A70A3E" w:rsidRPr="00D557BC">
        <w:rPr>
          <w:rFonts w:ascii="Times New Roman" w:hAnsi="Times New Roman" w:cs="Times New Roman"/>
          <w:sz w:val="28"/>
          <w:szCs w:val="28"/>
        </w:rPr>
        <w:t>.</w:t>
      </w:r>
    </w:p>
    <w:p w14:paraId="691E2AC9" w14:textId="00F81EA5" w:rsidR="005B418B" w:rsidRPr="00D557BC" w:rsidRDefault="005B418B" w:rsidP="00D557BC">
      <w:pPr>
        <w:pStyle w:val="a4"/>
        <w:numPr>
          <w:ilvl w:val="0"/>
          <w:numId w:val="18"/>
        </w:numPr>
        <w:spacing w:after="0" w:line="360" w:lineRule="auto"/>
        <w:ind w:left="0" w:firstLine="709"/>
        <w:rPr>
          <w:rFonts w:ascii="Times New Roman" w:hAnsi="Times New Roman" w:cs="Times New Roman"/>
          <w:sz w:val="28"/>
          <w:szCs w:val="28"/>
        </w:rPr>
      </w:pPr>
      <w:proofErr w:type="spellStart"/>
      <w:r w:rsidRPr="00D557BC">
        <w:rPr>
          <w:rFonts w:ascii="Times New Roman" w:hAnsi="Times New Roman" w:cs="Times New Roman"/>
          <w:b/>
          <w:sz w:val="28"/>
          <w:szCs w:val="28"/>
        </w:rPr>
        <w:t>Растарка</w:t>
      </w:r>
      <w:proofErr w:type="spellEnd"/>
      <w:r w:rsidRPr="00D557BC">
        <w:rPr>
          <w:rFonts w:ascii="Times New Roman" w:hAnsi="Times New Roman" w:cs="Times New Roman"/>
          <w:b/>
          <w:sz w:val="28"/>
          <w:szCs w:val="28"/>
        </w:rPr>
        <w:t xml:space="preserve"> </w:t>
      </w:r>
      <w:r w:rsidRPr="00D557BC">
        <w:rPr>
          <w:rFonts w:ascii="Times New Roman" w:hAnsi="Times New Roman" w:cs="Times New Roman"/>
          <w:sz w:val="28"/>
          <w:szCs w:val="28"/>
        </w:rPr>
        <w:t>– извлечение груза из контейнера</w:t>
      </w:r>
      <w:r w:rsidR="00A70A3E" w:rsidRPr="00D557BC">
        <w:rPr>
          <w:rFonts w:ascii="Times New Roman" w:hAnsi="Times New Roman" w:cs="Times New Roman"/>
          <w:sz w:val="28"/>
          <w:szCs w:val="28"/>
        </w:rPr>
        <w:t>.</w:t>
      </w:r>
    </w:p>
    <w:p w14:paraId="455C486C"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Операции с грузом </w:t>
      </w:r>
      <w:proofErr w:type="spellStart"/>
      <w:r w:rsidRPr="00D557BC">
        <w:rPr>
          <w:rFonts w:ascii="Times New Roman" w:hAnsi="Times New Roman" w:cs="Times New Roman"/>
          <w:sz w:val="28"/>
          <w:szCs w:val="28"/>
        </w:rPr>
        <w:t>логируются</w:t>
      </w:r>
      <w:proofErr w:type="spellEnd"/>
      <w:r w:rsidRPr="00D557BC">
        <w:rPr>
          <w:rFonts w:ascii="Times New Roman" w:hAnsi="Times New Roman" w:cs="Times New Roman"/>
          <w:sz w:val="28"/>
          <w:szCs w:val="28"/>
        </w:rPr>
        <w:t>. Историю можно посмотреть на форме «Журнал операций с грузом» (доступна только для просмотра).</w:t>
      </w:r>
    </w:p>
    <w:p w14:paraId="00532431" w14:textId="77777777" w:rsidR="005B418B" w:rsidRPr="00D557BC" w:rsidRDefault="005B418B" w:rsidP="005F4E3A">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52A96AC1" wp14:editId="48714C26">
            <wp:extent cx="6163912" cy="54292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7349" cy="544109"/>
                    </a:xfrm>
                    <a:prstGeom prst="rect">
                      <a:avLst/>
                    </a:prstGeom>
                  </pic:spPr>
                </pic:pic>
              </a:graphicData>
            </a:graphic>
          </wp:inline>
        </w:drawing>
      </w:r>
    </w:p>
    <w:p w14:paraId="10A00DD2" w14:textId="56078201"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5</w:t>
      </w:r>
      <w:r w:rsidRPr="00D557BC">
        <w:rPr>
          <w:rFonts w:ascii="Times New Roman" w:hAnsi="Times New Roman" w:cs="Times New Roman"/>
          <w:sz w:val="28"/>
          <w:szCs w:val="28"/>
        </w:rPr>
        <w:t>. Журнал операций с грузов</w:t>
      </w:r>
    </w:p>
    <w:p w14:paraId="673EF699" w14:textId="77777777" w:rsidR="005B418B" w:rsidRPr="00D557BC" w:rsidRDefault="005B418B" w:rsidP="00D557BC">
      <w:pPr>
        <w:pStyle w:val="4"/>
        <w:numPr>
          <w:ilvl w:val="3"/>
          <w:numId w:val="17"/>
        </w:numPr>
        <w:spacing w:before="0" w:line="360" w:lineRule="auto"/>
        <w:ind w:left="0" w:firstLine="709"/>
        <w:rPr>
          <w:rFonts w:ascii="Times New Roman" w:hAnsi="Times New Roman" w:cs="Times New Roman"/>
          <w:b/>
          <w:i w:val="0"/>
          <w:iCs w:val="0"/>
          <w:color w:val="auto"/>
          <w:sz w:val="28"/>
          <w:szCs w:val="28"/>
        </w:rPr>
      </w:pPr>
      <w:r w:rsidRPr="00D557BC">
        <w:rPr>
          <w:rFonts w:ascii="Times New Roman" w:hAnsi="Times New Roman" w:cs="Times New Roman"/>
          <w:b/>
          <w:i w:val="0"/>
          <w:iCs w:val="0"/>
          <w:color w:val="auto"/>
          <w:sz w:val="28"/>
          <w:szCs w:val="28"/>
        </w:rPr>
        <w:t>Создание и редактирование груза</w:t>
      </w:r>
    </w:p>
    <w:p w14:paraId="75873476"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с кнопки «Создать» (для создания) или «Изменить» (для редактирования). Также форма для редактирования груза открывается по двойному клику выбранной строки.</w:t>
      </w:r>
    </w:p>
    <w:p w14:paraId="5EF47FF6"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3D832612" wp14:editId="6B585954">
            <wp:extent cx="5940425" cy="362458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624580"/>
                    </a:xfrm>
                    <a:prstGeom prst="rect">
                      <a:avLst/>
                    </a:prstGeom>
                  </pic:spPr>
                </pic:pic>
              </a:graphicData>
            </a:graphic>
          </wp:inline>
        </w:drawing>
      </w:r>
    </w:p>
    <w:p w14:paraId="64DDEC30" w14:textId="731C9E02"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6</w:t>
      </w:r>
      <w:r w:rsidRPr="00D557BC">
        <w:rPr>
          <w:rFonts w:ascii="Times New Roman" w:hAnsi="Times New Roman" w:cs="Times New Roman"/>
          <w:sz w:val="28"/>
          <w:szCs w:val="28"/>
        </w:rPr>
        <w:t>. Форма создания/редактирования груза</w:t>
      </w:r>
    </w:p>
    <w:p w14:paraId="30BAD5E4"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Атрибуты груза:</w:t>
      </w:r>
    </w:p>
    <w:p w14:paraId="0AAC4740" w14:textId="77777777"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Код груза</w:t>
      </w:r>
    </w:p>
    <w:p w14:paraId="0E36174D" w14:textId="2BE695DC"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Наименование груза </w:t>
      </w:r>
      <w:r w:rsidRPr="00D557BC">
        <w:rPr>
          <w:rFonts w:ascii="Times New Roman" w:hAnsi="Times New Roman" w:cs="Times New Roman"/>
          <w:sz w:val="28"/>
          <w:szCs w:val="28"/>
        </w:rPr>
        <w:t>– поле для ввода наименования груза</w:t>
      </w:r>
      <w:r w:rsidR="00A70A3E" w:rsidRPr="00D557BC">
        <w:rPr>
          <w:rFonts w:ascii="Times New Roman" w:hAnsi="Times New Roman" w:cs="Times New Roman"/>
          <w:sz w:val="28"/>
          <w:szCs w:val="28"/>
        </w:rPr>
        <w:t>.</w:t>
      </w:r>
    </w:p>
    <w:p w14:paraId="4C28AF87" w14:textId="480FD863"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Тип груза </w:t>
      </w:r>
      <w:r w:rsidRPr="00D557BC">
        <w:rPr>
          <w:rFonts w:ascii="Times New Roman" w:hAnsi="Times New Roman" w:cs="Times New Roman"/>
          <w:sz w:val="28"/>
          <w:szCs w:val="28"/>
        </w:rPr>
        <w:t>– значение из справочника типов груза</w:t>
      </w:r>
      <w:r w:rsidR="00A70A3E" w:rsidRPr="00D557BC">
        <w:rPr>
          <w:rFonts w:ascii="Times New Roman" w:hAnsi="Times New Roman" w:cs="Times New Roman"/>
          <w:sz w:val="28"/>
          <w:szCs w:val="28"/>
        </w:rPr>
        <w:t>.</w:t>
      </w:r>
    </w:p>
    <w:p w14:paraId="4FE29D9E" w14:textId="22ED2209"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Номенклатура </w:t>
      </w:r>
      <w:r w:rsidRPr="00D557BC">
        <w:rPr>
          <w:rFonts w:ascii="Times New Roman" w:hAnsi="Times New Roman" w:cs="Times New Roman"/>
          <w:sz w:val="28"/>
          <w:szCs w:val="28"/>
        </w:rPr>
        <w:t>– значение из справочника номенклатуры</w:t>
      </w:r>
      <w:r w:rsidR="00A70A3E" w:rsidRPr="00D557BC">
        <w:rPr>
          <w:rFonts w:ascii="Times New Roman" w:hAnsi="Times New Roman" w:cs="Times New Roman"/>
          <w:sz w:val="28"/>
          <w:szCs w:val="28"/>
        </w:rPr>
        <w:t>.</w:t>
      </w:r>
    </w:p>
    <w:p w14:paraId="43C58C7E" w14:textId="7E3F8576"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Упаковка </w:t>
      </w:r>
      <w:r w:rsidRPr="00D557BC">
        <w:rPr>
          <w:rFonts w:ascii="Times New Roman" w:hAnsi="Times New Roman" w:cs="Times New Roman"/>
          <w:sz w:val="28"/>
          <w:szCs w:val="28"/>
        </w:rPr>
        <w:t>– значение из справочника упаковок</w:t>
      </w:r>
      <w:r w:rsidR="00A70A3E" w:rsidRPr="00D557BC">
        <w:rPr>
          <w:rFonts w:ascii="Times New Roman" w:hAnsi="Times New Roman" w:cs="Times New Roman"/>
          <w:sz w:val="28"/>
          <w:szCs w:val="28"/>
        </w:rPr>
        <w:t>.</w:t>
      </w:r>
    </w:p>
    <w:p w14:paraId="0CAB8C4D" w14:textId="77777777"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Количество упаковок</w:t>
      </w:r>
    </w:p>
    <w:p w14:paraId="2C32273D" w14:textId="65F00A08"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Контейнер </w:t>
      </w:r>
      <w:r w:rsidRPr="00D557BC">
        <w:rPr>
          <w:rFonts w:ascii="Times New Roman" w:hAnsi="Times New Roman" w:cs="Times New Roman"/>
          <w:sz w:val="28"/>
          <w:szCs w:val="28"/>
        </w:rPr>
        <w:t>– значение из справочника контейнеров</w:t>
      </w:r>
      <w:r w:rsidR="00A70A3E" w:rsidRPr="00D557BC">
        <w:rPr>
          <w:rFonts w:ascii="Times New Roman" w:hAnsi="Times New Roman" w:cs="Times New Roman"/>
          <w:sz w:val="28"/>
          <w:szCs w:val="28"/>
        </w:rPr>
        <w:t>.</w:t>
      </w:r>
    </w:p>
    <w:p w14:paraId="1B180AA8" w14:textId="44BDD303"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Грузополучатель </w:t>
      </w:r>
      <w:r w:rsidRPr="00D557BC">
        <w:rPr>
          <w:rFonts w:ascii="Times New Roman" w:hAnsi="Times New Roman" w:cs="Times New Roman"/>
          <w:sz w:val="28"/>
          <w:szCs w:val="28"/>
        </w:rPr>
        <w:t>– значение из справочника контрагентов</w:t>
      </w:r>
      <w:r w:rsidR="00A70A3E" w:rsidRPr="00D557BC">
        <w:rPr>
          <w:rFonts w:ascii="Times New Roman" w:hAnsi="Times New Roman" w:cs="Times New Roman"/>
          <w:sz w:val="28"/>
          <w:szCs w:val="28"/>
        </w:rPr>
        <w:t>.</w:t>
      </w:r>
    </w:p>
    <w:p w14:paraId="045D8B0E" w14:textId="4154E877"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Пункт отправления </w:t>
      </w:r>
      <w:r w:rsidRPr="00D557BC">
        <w:rPr>
          <w:rFonts w:ascii="Times New Roman" w:hAnsi="Times New Roman" w:cs="Times New Roman"/>
          <w:sz w:val="28"/>
          <w:szCs w:val="28"/>
        </w:rPr>
        <w:t>– значение из справочника локаций</w:t>
      </w:r>
      <w:r w:rsidR="00A70A3E" w:rsidRPr="00D557BC">
        <w:rPr>
          <w:rFonts w:ascii="Times New Roman" w:hAnsi="Times New Roman" w:cs="Times New Roman"/>
          <w:sz w:val="28"/>
          <w:szCs w:val="28"/>
        </w:rPr>
        <w:t>.</w:t>
      </w:r>
    </w:p>
    <w:p w14:paraId="13AC3829" w14:textId="7166F6EB"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Пункт назначения </w:t>
      </w:r>
      <w:r w:rsidRPr="00D557BC">
        <w:rPr>
          <w:rFonts w:ascii="Times New Roman" w:hAnsi="Times New Roman" w:cs="Times New Roman"/>
          <w:sz w:val="28"/>
          <w:szCs w:val="28"/>
        </w:rPr>
        <w:t>– значение из справочника локаций</w:t>
      </w:r>
      <w:r w:rsidR="00A70A3E" w:rsidRPr="00D557BC">
        <w:rPr>
          <w:rFonts w:ascii="Times New Roman" w:hAnsi="Times New Roman" w:cs="Times New Roman"/>
          <w:sz w:val="28"/>
          <w:szCs w:val="28"/>
        </w:rPr>
        <w:t>.</w:t>
      </w:r>
    </w:p>
    <w:p w14:paraId="50F3267B" w14:textId="161B7F79"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Пломба </w:t>
      </w:r>
      <w:r w:rsidRPr="00D557BC">
        <w:rPr>
          <w:rFonts w:ascii="Times New Roman" w:hAnsi="Times New Roman" w:cs="Times New Roman"/>
          <w:sz w:val="28"/>
          <w:szCs w:val="28"/>
        </w:rPr>
        <w:t>– поле для ввода номера пломбы</w:t>
      </w:r>
      <w:r w:rsidR="00A70A3E" w:rsidRPr="00D557BC">
        <w:rPr>
          <w:rFonts w:ascii="Times New Roman" w:hAnsi="Times New Roman" w:cs="Times New Roman"/>
          <w:sz w:val="28"/>
          <w:szCs w:val="28"/>
        </w:rPr>
        <w:t>.</w:t>
      </w:r>
    </w:p>
    <w:p w14:paraId="1B180F42" w14:textId="37F6003A"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Номер партии</w:t>
      </w:r>
      <w:r w:rsidRPr="00D557BC">
        <w:rPr>
          <w:rFonts w:ascii="Times New Roman" w:hAnsi="Times New Roman" w:cs="Times New Roman"/>
          <w:sz w:val="28"/>
          <w:szCs w:val="28"/>
        </w:rPr>
        <w:t xml:space="preserve"> – поле для ввода номера партии</w:t>
      </w:r>
      <w:r w:rsidR="00A70A3E" w:rsidRPr="00D557BC">
        <w:rPr>
          <w:rFonts w:ascii="Times New Roman" w:hAnsi="Times New Roman" w:cs="Times New Roman"/>
          <w:sz w:val="28"/>
          <w:szCs w:val="28"/>
        </w:rPr>
        <w:t>.</w:t>
      </w:r>
    </w:p>
    <w:p w14:paraId="050E10E6" w14:textId="77777777"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Дата приёма</w:t>
      </w:r>
    </w:p>
    <w:p w14:paraId="07AB0AB2" w14:textId="73737E8B"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Весогабаритные характеристики груза </w:t>
      </w:r>
      <w:r w:rsidRPr="00D557BC">
        <w:rPr>
          <w:rFonts w:ascii="Times New Roman" w:hAnsi="Times New Roman" w:cs="Times New Roman"/>
          <w:sz w:val="28"/>
          <w:szCs w:val="28"/>
        </w:rPr>
        <w:t>– поля для ввода весов нетто и брутто, диаметра, объёма, длины, ширины, высоты груза</w:t>
      </w:r>
      <w:r w:rsidR="00A70A3E" w:rsidRPr="00D557BC">
        <w:rPr>
          <w:rFonts w:ascii="Times New Roman" w:hAnsi="Times New Roman" w:cs="Times New Roman"/>
          <w:sz w:val="28"/>
          <w:szCs w:val="28"/>
        </w:rPr>
        <w:t>.</w:t>
      </w:r>
    </w:p>
    <w:p w14:paraId="47C5F88D" w14:textId="30CA93A8"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lastRenderedPageBreak/>
        <w:t xml:space="preserve">Порожний контейнер </w:t>
      </w:r>
      <w:r w:rsidRPr="00D557BC">
        <w:rPr>
          <w:rFonts w:ascii="Times New Roman" w:hAnsi="Times New Roman" w:cs="Times New Roman"/>
          <w:sz w:val="28"/>
          <w:szCs w:val="28"/>
        </w:rPr>
        <w:t>– признак, что груз является порожним контейнером</w:t>
      </w:r>
      <w:r w:rsidR="00A70A3E" w:rsidRPr="00D557BC">
        <w:rPr>
          <w:rFonts w:ascii="Times New Roman" w:hAnsi="Times New Roman" w:cs="Times New Roman"/>
          <w:sz w:val="28"/>
          <w:szCs w:val="28"/>
        </w:rPr>
        <w:t>.</w:t>
      </w:r>
    </w:p>
    <w:p w14:paraId="10DD014F" w14:textId="668F62EE"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Отложенное планирование </w:t>
      </w:r>
      <w:r w:rsidRPr="00D557BC">
        <w:rPr>
          <w:rFonts w:ascii="Times New Roman" w:hAnsi="Times New Roman" w:cs="Times New Roman"/>
          <w:sz w:val="28"/>
          <w:szCs w:val="28"/>
        </w:rPr>
        <w:t>– признак, что автоматическое планирование доставки запускать не требуется</w:t>
      </w:r>
      <w:r w:rsidR="00A70A3E" w:rsidRPr="00D557BC">
        <w:rPr>
          <w:rFonts w:ascii="Times New Roman" w:hAnsi="Times New Roman" w:cs="Times New Roman"/>
          <w:sz w:val="28"/>
          <w:szCs w:val="28"/>
        </w:rPr>
        <w:t>.</w:t>
      </w:r>
    </w:p>
    <w:p w14:paraId="0987DD23" w14:textId="25D32891" w:rsidR="005B418B" w:rsidRPr="00D557BC" w:rsidRDefault="005B418B" w:rsidP="00D557BC">
      <w:pPr>
        <w:pStyle w:val="a4"/>
        <w:numPr>
          <w:ilvl w:val="0"/>
          <w:numId w:val="18"/>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 xml:space="preserve">Родительская запись </w:t>
      </w:r>
      <w:r w:rsidRPr="00D557BC">
        <w:rPr>
          <w:rFonts w:ascii="Times New Roman" w:hAnsi="Times New Roman" w:cs="Times New Roman"/>
          <w:sz w:val="28"/>
          <w:szCs w:val="28"/>
        </w:rPr>
        <w:t>– ссылка на другой объект справочника грузов</w:t>
      </w:r>
      <w:r w:rsidR="00A70A3E" w:rsidRPr="00D557BC">
        <w:rPr>
          <w:rFonts w:ascii="Times New Roman" w:hAnsi="Times New Roman" w:cs="Times New Roman"/>
          <w:sz w:val="28"/>
          <w:szCs w:val="28"/>
        </w:rPr>
        <w:t>.</w:t>
      </w:r>
    </w:p>
    <w:p w14:paraId="3C3B4C5A" w14:textId="30C80FEE"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Тип учёта груза – </w:t>
      </w:r>
      <w:r w:rsidRPr="00D557BC">
        <w:rPr>
          <w:rFonts w:ascii="Times New Roman" w:hAnsi="Times New Roman" w:cs="Times New Roman"/>
          <w:sz w:val="28"/>
          <w:szCs w:val="28"/>
        </w:rPr>
        <w:t>выпадающий список с выбором типа учёта груза (по весу, по упаковкам, по упаковкам/весу)</w:t>
      </w:r>
      <w:r w:rsidR="00A70A3E" w:rsidRPr="00D557BC">
        <w:rPr>
          <w:rFonts w:ascii="Times New Roman" w:hAnsi="Times New Roman" w:cs="Times New Roman"/>
          <w:sz w:val="28"/>
          <w:szCs w:val="28"/>
        </w:rPr>
        <w:t>.</w:t>
      </w:r>
    </w:p>
    <w:p w14:paraId="49ECDADB" w14:textId="0617DB5B"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Статус груза </w:t>
      </w:r>
      <w:r w:rsidRPr="00D557BC">
        <w:rPr>
          <w:rFonts w:ascii="Times New Roman" w:hAnsi="Times New Roman" w:cs="Times New Roman"/>
          <w:sz w:val="28"/>
          <w:szCs w:val="28"/>
        </w:rPr>
        <w:t>– поле для ввода статуса груза</w:t>
      </w:r>
      <w:r w:rsidR="00A70A3E" w:rsidRPr="00D557BC">
        <w:rPr>
          <w:rFonts w:ascii="Times New Roman" w:hAnsi="Times New Roman" w:cs="Times New Roman"/>
          <w:sz w:val="28"/>
          <w:szCs w:val="28"/>
        </w:rPr>
        <w:t>.</w:t>
      </w:r>
    </w:p>
    <w:p w14:paraId="1E94EC50" w14:textId="5C46E6E2" w:rsidR="005B418B" w:rsidRPr="00D557BC" w:rsidRDefault="005B418B" w:rsidP="00D557BC">
      <w:pPr>
        <w:pStyle w:val="a4"/>
        <w:numPr>
          <w:ilvl w:val="0"/>
          <w:numId w:val="18"/>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Статус транспортировки груза </w:t>
      </w:r>
      <w:r w:rsidRPr="00D557BC">
        <w:rPr>
          <w:rFonts w:ascii="Times New Roman" w:hAnsi="Times New Roman" w:cs="Times New Roman"/>
          <w:sz w:val="28"/>
          <w:szCs w:val="28"/>
        </w:rPr>
        <w:t>– поле для статуса транспортировки груза, значение меняется по мере выполнения операций с грузами</w:t>
      </w:r>
      <w:r w:rsidR="00A70A3E" w:rsidRPr="00D557BC">
        <w:rPr>
          <w:rFonts w:ascii="Times New Roman" w:hAnsi="Times New Roman" w:cs="Times New Roman"/>
          <w:sz w:val="28"/>
          <w:szCs w:val="28"/>
        </w:rPr>
        <w:t>.</w:t>
      </w:r>
    </w:p>
    <w:p w14:paraId="523A69FD"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p>
    <w:p w14:paraId="26010034" w14:textId="77777777" w:rsidR="005B418B" w:rsidRPr="00D557BC" w:rsidRDefault="005B418B" w:rsidP="00D557BC">
      <w:pPr>
        <w:pStyle w:val="4"/>
        <w:numPr>
          <w:ilvl w:val="3"/>
          <w:numId w:val="17"/>
        </w:numPr>
        <w:spacing w:before="0" w:line="360" w:lineRule="auto"/>
        <w:ind w:left="0" w:firstLine="709"/>
        <w:rPr>
          <w:rFonts w:ascii="Times New Roman" w:hAnsi="Times New Roman" w:cs="Times New Roman"/>
          <w:b/>
          <w:i w:val="0"/>
          <w:iCs w:val="0"/>
          <w:color w:val="auto"/>
          <w:sz w:val="28"/>
          <w:szCs w:val="28"/>
        </w:rPr>
      </w:pPr>
      <w:r w:rsidRPr="00D557BC">
        <w:rPr>
          <w:rFonts w:ascii="Times New Roman" w:hAnsi="Times New Roman" w:cs="Times New Roman"/>
          <w:b/>
          <w:i w:val="0"/>
          <w:iCs w:val="0"/>
          <w:color w:val="auto"/>
          <w:sz w:val="28"/>
          <w:szCs w:val="28"/>
        </w:rPr>
        <w:t>Разделение груза</w:t>
      </w:r>
    </w:p>
    <w:p w14:paraId="0F7196F2"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с кнопки «Разделить». Пользователю необходимо внести номер документа-основания операции и её дату, а также количество/вес груза, которое будет выделяться в новый груз.</w:t>
      </w:r>
    </w:p>
    <w:p w14:paraId="13B88368"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767CEB9" wp14:editId="24725591">
            <wp:extent cx="4981575" cy="37392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7597" cy="3743763"/>
                    </a:xfrm>
                    <a:prstGeom prst="rect">
                      <a:avLst/>
                    </a:prstGeom>
                  </pic:spPr>
                </pic:pic>
              </a:graphicData>
            </a:graphic>
          </wp:inline>
        </w:drawing>
      </w:r>
    </w:p>
    <w:p w14:paraId="2895D6D1" w14:textId="6275DFF2"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lastRenderedPageBreak/>
        <w:t>Рисунок 1</w:t>
      </w:r>
      <w:r w:rsidR="00A70A3E" w:rsidRPr="00D557BC">
        <w:rPr>
          <w:rFonts w:ascii="Times New Roman" w:hAnsi="Times New Roman" w:cs="Times New Roman"/>
          <w:sz w:val="28"/>
          <w:szCs w:val="28"/>
        </w:rPr>
        <w:t>7</w:t>
      </w:r>
      <w:r w:rsidRPr="00D557BC">
        <w:rPr>
          <w:rFonts w:ascii="Times New Roman" w:hAnsi="Times New Roman" w:cs="Times New Roman"/>
          <w:sz w:val="28"/>
          <w:szCs w:val="28"/>
        </w:rPr>
        <w:t>. Форма разделения груза</w:t>
      </w:r>
    </w:p>
    <w:p w14:paraId="175EE5F2" w14:textId="77777777" w:rsidR="005B418B" w:rsidRPr="00D557BC" w:rsidRDefault="005B418B" w:rsidP="00D557BC">
      <w:pPr>
        <w:pStyle w:val="4"/>
        <w:numPr>
          <w:ilvl w:val="3"/>
          <w:numId w:val="17"/>
        </w:numPr>
        <w:spacing w:before="0" w:line="360" w:lineRule="auto"/>
        <w:ind w:left="0" w:firstLine="709"/>
        <w:rPr>
          <w:rFonts w:ascii="Times New Roman" w:hAnsi="Times New Roman" w:cs="Times New Roman"/>
          <w:b/>
          <w:i w:val="0"/>
          <w:iCs w:val="0"/>
          <w:color w:val="auto"/>
          <w:sz w:val="28"/>
          <w:szCs w:val="28"/>
        </w:rPr>
      </w:pPr>
      <w:proofErr w:type="spellStart"/>
      <w:r w:rsidRPr="00D557BC">
        <w:rPr>
          <w:rFonts w:ascii="Times New Roman" w:hAnsi="Times New Roman" w:cs="Times New Roman"/>
          <w:b/>
          <w:i w:val="0"/>
          <w:iCs w:val="0"/>
          <w:color w:val="auto"/>
          <w:sz w:val="28"/>
          <w:szCs w:val="28"/>
        </w:rPr>
        <w:t>Затарка</w:t>
      </w:r>
      <w:proofErr w:type="spellEnd"/>
    </w:p>
    <w:p w14:paraId="2EA83C79" w14:textId="50C94ACB"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с кнопки «</w:t>
      </w:r>
      <w:proofErr w:type="spellStart"/>
      <w:r w:rsidRPr="00D557BC">
        <w:rPr>
          <w:rFonts w:ascii="Times New Roman" w:hAnsi="Times New Roman" w:cs="Times New Roman"/>
          <w:sz w:val="28"/>
          <w:szCs w:val="28"/>
        </w:rPr>
        <w:t>Затарка</w:t>
      </w:r>
      <w:proofErr w:type="spellEnd"/>
      <w:r w:rsidRPr="00D557BC">
        <w:rPr>
          <w:rFonts w:ascii="Times New Roman" w:hAnsi="Times New Roman" w:cs="Times New Roman"/>
          <w:sz w:val="28"/>
          <w:szCs w:val="28"/>
        </w:rPr>
        <w:t>». Пользователю необходимо внести номер документа-</w:t>
      </w:r>
      <w:r w:rsidR="003418D7" w:rsidRPr="00D557BC">
        <w:rPr>
          <w:rFonts w:ascii="Times New Roman" w:hAnsi="Times New Roman" w:cs="Times New Roman"/>
          <w:sz w:val="28"/>
          <w:szCs w:val="28"/>
        </w:rPr>
        <w:t xml:space="preserve">основания операции и её дату, </w:t>
      </w:r>
      <w:r w:rsidRPr="00D557BC">
        <w:rPr>
          <w:rFonts w:ascii="Times New Roman" w:hAnsi="Times New Roman" w:cs="Times New Roman"/>
          <w:sz w:val="28"/>
          <w:szCs w:val="28"/>
        </w:rPr>
        <w:t xml:space="preserve">указать номер контейнера, в который будет осуществлена </w:t>
      </w:r>
      <w:proofErr w:type="spellStart"/>
      <w:r w:rsidRPr="00D557BC">
        <w:rPr>
          <w:rFonts w:ascii="Times New Roman" w:hAnsi="Times New Roman" w:cs="Times New Roman"/>
          <w:sz w:val="28"/>
          <w:szCs w:val="28"/>
        </w:rPr>
        <w:t>затарка</w:t>
      </w:r>
      <w:proofErr w:type="spellEnd"/>
      <w:r w:rsidRPr="00D557BC">
        <w:rPr>
          <w:rFonts w:ascii="Times New Roman" w:hAnsi="Times New Roman" w:cs="Times New Roman"/>
          <w:sz w:val="28"/>
          <w:szCs w:val="28"/>
        </w:rPr>
        <w:t xml:space="preserve">. При необходимости на этой форме можно выбрать несколько грузов для </w:t>
      </w:r>
      <w:proofErr w:type="spellStart"/>
      <w:r w:rsidRPr="00D557BC">
        <w:rPr>
          <w:rFonts w:ascii="Times New Roman" w:hAnsi="Times New Roman" w:cs="Times New Roman"/>
          <w:sz w:val="28"/>
          <w:szCs w:val="28"/>
        </w:rPr>
        <w:t>затарки</w:t>
      </w:r>
      <w:proofErr w:type="spellEnd"/>
      <w:r w:rsidRPr="00D557BC">
        <w:rPr>
          <w:rFonts w:ascii="Times New Roman" w:hAnsi="Times New Roman" w:cs="Times New Roman"/>
          <w:sz w:val="28"/>
          <w:szCs w:val="28"/>
        </w:rPr>
        <w:t xml:space="preserve">.  </w:t>
      </w:r>
    </w:p>
    <w:p w14:paraId="0724B358" w14:textId="77777777" w:rsidR="005B418B" w:rsidRPr="00D557BC" w:rsidRDefault="005B418B" w:rsidP="00DE7192">
      <w:pPr>
        <w:spacing w:after="0" w:line="360" w:lineRule="auto"/>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514964A8" wp14:editId="20203955">
            <wp:extent cx="5438775" cy="237201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7038" cy="2379980"/>
                    </a:xfrm>
                    <a:prstGeom prst="rect">
                      <a:avLst/>
                    </a:prstGeom>
                  </pic:spPr>
                </pic:pic>
              </a:graphicData>
            </a:graphic>
          </wp:inline>
        </w:drawing>
      </w:r>
    </w:p>
    <w:p w14:paraId="2600F217" w14:textId="7B8CBD23" w:rsidR="005B418B" w:rsidRPr="00D557BC" w:rsidRDefault="005B418B"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8</w:t>
      </w:r>
      <w:r w:rsidRPr="00D557BC">
        <w:rPr>
          <w:rFonts w:ascii="Times New Roman" w:hAnsi="Times New Roman" w:cs="Times New Roman"/>
          <w:sz w:val="28"/>
          <w:szCs w:val="28"/>
        </w:rPr>
        <w:t xml:space="preserve">. Форма </w:t>
      </w:r>
      <w:proofErr w:type="spellStart"/>
      <w:r w:rsidRPr="00D557BC">
        <w:rPr>
          <w:rFonts w:ascii="Times New Roman" w:hAnsi="Times New Roman" w:cs="Times New Roman"/>
          <w:sz w:val="28"/>
          <w:szCs w:val="28"/>
        </w:rPr>
        <w:t>затарки</w:t>
      </w:r>
      <w:proofErr w:type="spellEnd"/>
      <w:r w:rsidRPr="00D557BC">
        <w:rPr>
          <w:rFonts w:ascii="Times New Roman" w:hAnsi="Times New Roman" w:cs="Times New Roman"/>
          <w:sz w:val="28"/>
          <w:szCs w:val="28"/>
        </w:rPr>
        <w:t xml:space="preserve"> груза</w:t>
      </w:r>
    </w:p>
    <w:p w14:paraId="0D541BE6" w14:textId="77777777" w:rsidR="005B418B" w:rsidRPr="00D557BC" w:rsidRDefault="005B418B" w:rsidP="00D557BC">
      <w:pPr>
        <w:pStyle w:val="4"/>
        <w:numPr>
          <w:ilvl w:val="3"/>
          <w:numId w:val="17"/>
        </w:numPr>
        <w:spacing w:before="0" w:line="360" w:lineRule="auto"/>
        <w:ind w:left="0" w:firstLine="709"/>
        <w:rPr>
          <w:rFonts w:ascii="Times New Roman" w:hAnsi="Times New Roman" w:cs="Times New Roman"/>
          <w:b/>
          <w:i w:val="0"/>
          <w:iCs w:val="0"/>
          <w:color w:val="auto"/>
          <w:sz w:val="28"/>
          <w:szCs w:val="28"/>
        </w:rPr>
      </w:pPr>
      <w:proofErr w:type="spellStart"/>
      <w:r w:rsidRPr="00D557BC">
        <w:rPr>
          <w:rFonts w:ascii="Times New Roman" w:hAnsi="Times New Roman" w:cs="Times New Roman"/>
          <w:b/>
          <w:i w:val="0"/>
          <w:iCs w:val="0"/>
          <w:color w:val="auto"/>
          <w:sz w:val="28"/>
          <w:szCs w:val="28"/>
        </w:rPr>
        <w:t>Растарка</w:t>
      </w:r>
      <w:proofErr w:type="spellEnd"/>
    </w:p>
    <w:p w14:paraId="6EBEFB3A"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с кнопки «</w:t>
      </w:r>
      <w:proofErr w:type="spellStart"/>
      <w:r w:rsidRPr="00D557BC">
        <w:rPr>
          <w:rFonts w:ascii="Times New Roman" w:hAnsi="Times New Roman" w:cs="Times New Roman"/>
          <w:sz w:val="28"/>
          <w:szCs w:val="28"/>
        </w:rPr>
        <w:t>Растарка</w:t>
      </w:r>
      <w:proofErr w:type="spellEnd"/>
      <w:r w:rsidRPr="00D557BC">
        <w:rPr>
          <w:rFonts w:ascii="Times New Roman" w:hAnsi="Times New Roman" w:cs="Times New Roman"/>
          <w:sz w:val="28"/>
          <w:szCs w:val="28"/>
        </w:rPr>
        <w:t xml:space="preserve">». Пользователю необходимо внести номер документа-основания операции и её дату, а также указать количество и наименование груза, которое требуется </w:t>
      </w:r>
      <w:proofErr w:type="spellStart"/>
      <w:r w:rsidRPr="00D557BC">
        <w:rPr>
          <w:rFonts w:ascii="Times New Roman" w:hAnsi="Times New Roman" w:cs="Times New Roman"/>
          <w:sz w:val="28"/>
          <w:szCs w:val="28"/>
        </w:rPr>
        <w:t>вытарить</w:t>
      </w:r>
      <w:proofErr w:type="spellEnd"/>
      <w:r w:rsidRPr="00D557BC">
        <w:rPr>
          <w:rFonts w:ascii="Times New Roman" w:hAnsi="Times New Roman" w:cs="Times New Roman"/>
          <w:sz w:val="28"/>
          <w:szCs w:val="28"/>
        </w:rPr>
        <w:t xml:space="preserve"> из контейнера.</w:t>
      </w:r>
    </w:p>
    <w:p w14:paraId="2FB8D483" w14:textId="0EE63889" w:rsidR="005B418B" w:rsidRPr="00D557BC" w:rsidRDefault="005B418B" w:rsidP="00DE7192">
      <w:pPr>
        <w:spacing w:after="0" w:line="360" w:lineRule="auto"/>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39DD341E" wp14:editId="7625298E">
            <wp:extent cx="5940425" cy="3839845"/>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839845"/>
                    </a:xfrm>
                    <a:prstGeom prst="rect">
                      <a:avLst/>
                    </a:prstGeom>
                  </pic:spPr>
                </pic:pic>
              </a:graphicData>
            </a:graphic>
          </wp:inline>
        </w:drawing>
      </w:r>
      <w:r w:rsidRPr="00D557BC">
        <w:rPr>
          <w:rFonts w:ascii="Times New Roman" w:hAnsi="Times New Roman" w:cs="Times New Roman"/>
          <w:sz w:val="28"/>
          <w:szCs w:val="28"/>
        </w:rPr>
        <w:t>Рисунок 1</w:t>
      </w:r>
      <w:r w:rsidR="00A70A3E" w:rsidRPr="00D557BC">
        <w:rPr>
          <w:rFonts w:ascii="Times New Roman" w:hAnsi="Times New Roman" w:cs="Times New Roman"/>
          <w:sz w:val="28"/>
          <w:szCs w:val="28"/>
        </w:rPr>
        <w:t>9</w:t>
      </w:r>
      <w:r w:rsidRPr="00D557BC">
        <w:rPr>
          <w:rFonts w:ascii="Times New Roman" w:hAnsi="Times New Roman" w:cs="Times New Roman"/>
          <w:sz w:val="28"/>
          <w:szCs w:val="28"/>
        </w:rPr>
        <w:t xml:space="preserve">. Форма </w:t>
      </w:r>
      <w:proofErr w:type="spellStart"/>
      <w:r w:rsidRPr="00D557BC">
        <w:rPr>
          <w:rFonts w:ascii="Times New Roman" w:hAnsi="Times New Roman" w:cs="Times New Roman"/>
          <w:sz w:val="28"/>
          <w:szCs w:val="28"/>
        </w:rPr>
        <w:t>растарки</w:t>
      </w:r>
      <w:proofErr w:type="spellEnd"/>
      <w:r w:rsidRPr="00D557BC">
        <w:rPr>
          <w:rFonts w:ascii="Times New Roman" w:hAnsi="Times New Roman" w:cs="Times New Roman"/>
          <w:sz w:val="28"/>
          <w:szCs w:val="28"/>
        </w:rPr>
        <w:t xml:space="preserve"> груза</w:t>
      </w:r>
    </w:p>
    <w:p w14:paraId="60BD638E" w14:textId="77777777" w:rsidR="005B418B" w:rsidRPr="00D557BC" w:rsidRDefault="005B418B" w:rsidP="00D557BC">
      <w:pPr>
        <w:spacing w:after="0" w:line="360" w:lineRule="auto"/>
        <w:ind w:firstLine="709"/>
        <w:rPr>
          <w:rFonts w:ascii="Times New Roman" w:hAnsi="Times New Roman" w:cs="Times New Roman"/>
          <w:sz w:val="28"/>
          <w:szCs w:val="28"/>
        </w:rPr>
      </w:pPr>
    </w:p>
    <w:p w14:paraId="5CA120BE" w14:textId="77777777" w:rsidR="005B418B" w:rsidRPr="00D557BC" w:rsidRDefault="005B418B" w:rsidP="00D557BC">
      <w:pPr>
        <w:pStyle w:val="4"/>
        <w:numPr>
          <w:ilvl w:val="3"/>
          <w:numId w:val="17"/>
        </w:numPr>
        <w:spacing w:before="0" w:line="360" w:lineRule="auto"/>
        <w:ind w:left="0" w:firstLine="709"/>
        <w:rPr>
          <w:rFonts w:ascii="Times New Roman" w:hAnsi="Times New Roman" w:cs="Times New Roman"/>
          <w:b/>
          <w:i w:val="0"/>
          <w:iCs w:val="0"/>
          <w:color w:val="auto"/>
          <w:sz w:val="28"/>
          <w:szCs w:val="28"/>
        </w:rPr>
      </w:pPr>
      <w:r w:rsidRPr="00D557BC">
        <w:rPr>
          <w:rFonts w:ascii="Times New Roman" w:hAnsi="Times New Roman" w:cs="Times New Roman"/>
          <w:b/>
          <w:i w:val="0"/>
          <w:iCs w:val="0"/>
          <w:color w:val="auto"/>
          <w:sz w:val="28"/>
          <w:szCs w:val="28"/>
        </w:rPr>
        <w:t>Погрузка на судно</w:t>
      </w:r>
    </w:p>
    <w:p w14:paraId="2C71F0EA"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через меню Отгрузка -&gt; Погрузка на судно. Пользователю необходимо выбрать судно и локацию отгрузки, в таблицу формы подтянутся доступные суда. Далее необходимо выделить нужное судно и нажать кнопку «Выбрать» для открытия формы отгрузки груза.</w:t>
      </w:r>
    </w:p>
    <w:p w14:paraId="2A341D52"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0AB81171" wp14:editId="5281E268">
            <wp:extent cx="5940425" cy="2091690"/>
            <wp:effectExtent l="0" t="0" r="317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091690"/>
                    </a:xfrm>
                    <a:prstGeom prst="rect">
                      <a:avLst/>
                    </a:prstGeom>
                  </pic:spPr>
                </pic:pic>
              </a:graphicData>
            </a:graphic>
          </wp:inline>
        </w:drawing>
      </w:r>
    </w:p>
    <w:p w14:paraId="2C55A43D" w14:textId="727F7B97" w:rsidR="005B418B" w:rsidRPr="00D557BC" w:rsidRDefault="00A70A3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20</w:t>
      </w:r>
      <w:r w:rsidR="005B418B" w:rsidRPr="00D557BC">
        <w:rPr>
          <w:rFonts w:ascii="Times New Roman" w:hAnsi="Times New Roman" w:cs="Times New Roman"/>
          <w:sz w:val="28"/>
          <w:szCs w:val="28"/>
        </w:rPr>
        <w:t>. Форма погрузки на судно</w:t>
      </w:r>
    </w:p>
    <w:p w14:paraId="6C8A7CA4" w14:textId="77777777" w:rsidR="005B418B" w:rsidRPr="00D557BC" w:rsidRDefault="005B418B" w:rsidP="005F4E3A">
      <w:pPr>
        <w:spacing w:after="0" w:line="360" w:lineRule="auto"/>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5BD79F20" wp14:editId="7A006550">
            <wp:extent cx="5940425" cy="1694180"/>
            <wp:effectExtent l="0" t="0" r="317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1694180"/>
                    </a:xfrm>
                    <a:prstGeom prst="rect">
                      <a:avLst/>
                    </a:prstGeom>
                  </pic:spPr>
                </pic:pic>
              </a:graphicData>
            </a:graphic>
          </wp:inline>
        </w:drawing>
      </w:r>
    </w:p>
    <w:p w14:paraId="17DCA088" w14:textId="064969C1"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w:t>
      </w:r>
      <w:r w:rsidR="00A70A3E" w:rsidRPr="00D557BC">
        <w:rPr>
          <w:rFonts w:ascii="Times New Roman" w:hAnsi="Times New Roman" w:cs="Times New Roman"/>
          <w:sz w:val="28"/>
          <w:szCs w:val="28"/>
        </w:rPr>
        <w:t>1</w:t>
      </w:r>
      <w:r w:rsidRPr="00D557BC">
        <w:rPr>
          <w:rFonts w:ascii="Times New Roman" w:hAnsi="Times New Roman" w:cs="Times New Roman"/>
          <w:sz w:val="28"/>
          <w:szCs w:val="28"/>
        </w:rPr>
        <w:t>. Форма отгрузки</w:t>
      </w:r>
    </w:p>
    <w:p w14:paraId="06074C1D"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 xml:space="preserve">Форма отгрузки состоит из двух блоков: </w:t>
      </w:r>
    </w:p>
    <w:p w14:paraId="60FFABAE" w14:textId="2350A1FE" w:rsidR="005B418B" w:rsidRPr="00D557BC" w:rsidRDefault="005B418B" w:rsidP="00D557BC">
      <w:pPr>
        <w:pStyle w:val="a4"/>
        <w:numPr>
          <w:ilvl w:val="0"/>
          <w:numId w:val="20"/>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Исходящие поставки</w:t>
      </w:r>
      <w:r w:rsidRPr="00D557BC">
        <w:rPr>
          <w:rFonts w:ascii="Times New Roman" w:hAnsi="Times New Roman" w:cs="Times New Roman"/>
          <w:sz w:val="28"/>
          <w:szCs w:val="28"/>
        </w:rPr>
        <w:t xml:space="preserve"> – здесь отображаются созданные в процессе маршрутизации исходящие поставки (описано в пункте 3.3.2) с пунктом отправления, равным локации загрузки судна</w:t>
      </w:r>
      <w:r w:rsidR="00702510" w:rsidRPr="00D557BC">
        <w:rPr>
          <w:rFonts w:ascii="Times New Roman" w:hAnsi="Times New Roman" w:cs="Times New Roman"/>
          <w:sz w:val="28"/>
          <w:szCs w:val="28"/>
        </w:rPr>
        <w:t>.</w:t>
      </w:r>
    </w:p>
    <w:p w14:paraId="4B6A266D" w14:textId="67634565" w:rsidR="005B418B" w:rsidRPr="00D557BC" w:rsidRDefault="005B418B" w:rsidP="00D557BC">
      <w:pPr>
        <w:pStyle w:val="a4"/>
        <w:numPr>
          <w:ilvl w:val="0"/>
          <w:numId w:val="20"/>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Грузы</w:t>
      </w:r>
      <w:r w:rsidRPr="00D557BC">
        <w:rPr>
          <w:rFonts w:ascii="Times New Roman" w:hAnsi="Times New Roman" w:cs="Times New Roman"/>
          <w:sz w:val="28"/>
          <w:szCs w:val="28"/>
        </w:rPr>
        <w:t xml:space="preserve"> – здесь отображаются грузы, входящие в выбранную поставку</w:t>
      </w:r>
      <w:r w:rsidR="00702510" w:rsidRPr="00D557BC">
        <w:rPr>
          <w:rFonts w:ascii="Times New Roman" w:hAnsi="Times New Roman" w:cs="Times New Roman"/>
          <w:sz w:val="28"/>
          <w:szCs w:val="28"/>
        </w:rPr>
        <w:t>.</w:t>
      </w:r>
    </w:p>
    <w:p w14:paraId="4250F2DF"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Для фиксации погрузки груза на судно требуется выбрать груз и нажать на кнопку «Погрузить», после чего откроется модальное окно выбора грузового помещения и даты погрузки. Введённые данные сохраняться на плече перевозки груза.</w:t>
      </w:r>
    </w:p>
    <w:p w14:paraId="36823598" w14:textId="77777777"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7C3BB455" wp14:editId="19820DE7">
            <wp:extent cx="4086225" cy="20660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09538" cy="2077857"/>
                    </a:xfrm>
                    <a:prstGeom prst="rect">
                      <a:avLst/>
                    </a:prstGeom>
                  </pic:spPr>
                </pic:pic>
              </a:graphicData>
            </a:graphic>
          </wp:inline>
        </w:drawing>
      </w:r>
    </w:p>
    <w:p w14:paraId="3C4EE73A" w14:textId="0DDDC8D9"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 xml:space="preserve">Рисунок </w:t>
      </w:r>
      <w:r w:rsidR="00702510" w:rsidRPr="00D557BC">
        <w:rPr>
          <w:rFonts w:ascii="Times New Roman" w:hAnsi="Times New Roman" w:cs="Times New Roman"/>
          <w:sz w:val="28"/>
          <w:szCs w:val="28"/>
        </w:rPr>
        <w:t>22</w:t>
      </w:r>
      <w:r w:rsidRPr="00D557BC">
        <w:rPr>
          <w:rFonts w:ascii="Times New Roman" w:hAnsi="Times New Roman" w:cs="Times New Roman"/>
          <w:sz w:val="28"/>
          <w:szCs w:val="28"/>
        </w:rPr>
        <w:t>. Форма выбора грузового помещения</w:t>
      </w:r>
    </w:p>
    <w:p w14:paraId="19D4A81C" w14:textId="77777777" w:rsidR="005B418B" w:rsidRPr="00D557BC" w:rsidRDefault="005B418B" w:rsidP="00D557BC">
      <w:pPr>
        <w:spacing w:after="0" w:line="360" w:lineRule="auto"/>
        <w:ind w:firstLine="709"/>
        <w:jc w:val="center"/>
        <w:rPr>
          <w:rFonts w:ascii="Times New Roman" w:hAnsi="Times New Roman" w:cs="Times New Roman"/>
          <w:sz w:val="28"/>
          <w:szCs w:val="28"/>
        </w:rPr>
      </w:pPr>
    </w:p>
    <w:p w14:paraId="0E41FBE3" w14:textId="77777777" w:rsidR="005B418B" w:rsidRPr="00D557BC" w:rsidRDefault="005B418B" w:rsidP="00D557BC">
      <w:pPr>
        <w:pStyle w:val="3"/>
        <w:numPr>
          <w:ilvl w:val="2"/>
          <w:numId w:val="17"/>
        </w:numPr>
        <w:spacing w:before="0" w:line="360" w:lineRule="auto"/>
        <w:ind w:left="0" w:firstLine="709"/>
        <w:rPr>
          <w:rFonts w:ascii="Times New Roman" w:hAnsi="Times New Roman" w:cs="Times New Roman"/>
          <w:b/>
          <w:color w:val="auto"/>
          <w:sz w:val="28"/>
          <w:szCs w:val="28"/>
        </w:rPr>
      </w:pPr>
      <w:bookmarkStart w:id="47" w:name="_Toc122012002"/>
      <w:bookmarkStart w:id="48" w:name="_Toc122432810"/>
      <w:bookmarkStart w:id="49" w:name="_Toc122432994"/>
      <w:r w:rsidRPr="00D557BC">
        <w:rPr>
          <w:rFonts w:ascii="Times New Roman" w:hAnsi="Times New Roman" w:cs="Times New Roman"/>
          <w:b/>
          <w:color w:val="auto"/>
          <w:sz w:val="28"/>
          <w:szCs w:val="28"/>
        </w:rPr>
        <w:t>Входящие и исходящие поставки</w:t>
      </w:r>
      <w:bookmarkEnd w:id="47"/>
      <w:bookmarkEnd w:id="48"/>
      <w:bookmarkEnd w:id="49"/>
    </w:p>
    <w:p w14:paraId="1468F268"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Приём груза оформляется входящей поставкой. Атрибуты поставки:</w:t>
      </w:r>
    </w:p>
    <w:p w14:paraId="19284970"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Код поставки</w:t>
      </w:r>
    </w:p>
    <w:p w14:paraId="3996165E" w14:textId="106EEBED"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Пункт приёма </w:t>
      </w:r>
      <w:r w:rsidRPr="00D557BC">
        <w:rPr>
          <w:rFonts w:ascii="Times New Roman" w:hAnsi="Times New Roman" w:cs="Times New Roman"/>
          <w:sz w:val="28"/>
          <w:szCs w:val="28"/>
        </w:rPr>
        <w:t>– значение из справочника локаций</w:t>
      </w:r>
      <w:r w:rsidR="00702510" w:rsidRPr="00D557BC">
        <w:rPr>
          <w:rFonts w:ascii="Times New Roman" w:hAnsi="Times New Roman" w:cs="Times New Roman"/>
          <w:sz w:val="28"/>
          <w:szCs w:val="28"/>
        </w:rPr>
        <w:t>.</w:t>
      </w:r>
    </w:p>
    <w:p w14:paraId="4DE4F554"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lastRenderedPageBreak/>
        <w:t>Количество грузовых единиц</w:t>
      </w:r>
    </w:p>
    <w:p w14:paraId="63A487E8"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Номер документа</w:t>
      </w:r>
    </w:p>
    <w:p w14:paraId="39FEBACE"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Дата документа</w:t>
      </w:r>
    </w:p>
    <w:p w14:paraId="7C513D69" w14:textId="0A5D9454"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Грузоотправитель </w:t>
      </w:r>
      <w:r w:rsidRPr="00D557BC">
        <w:rPr>
          <w:rFonts w:ascii="Times New Roman" w:hAnsi="Times New Roman" w:cs="Times New Roman"/>
          <w:sz w:val="28"/>
          <w:szCs w:val="28"/>
        </w:rPr>
        <w:t>– значение из справочника контрагентов</w:t>
      </w:r>
      <w:r w:rsidR="00702510" w:rsidRPr="00D557BC">
        <w:rPr>
          <w:rFonts w:ascii="Times New Roman" w:hAnsi="Times New Roman" w:cs="Times New Roman"/>
          <w:sz w:val="28"/>
          <w:szCs w:val="28"/>
        </w:rPr>
        <w:t>.</w:t>
      </w:r>
    </w:p>
    <w:p w14:paraId="53ADD769"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Вес поставки</w:t>
      </w:r>
    </w:p>
    <w:p w14:paraId="4F2DB122" w14:textId="43101AF4"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Тип ТС </w:t>
      </w:r>
      <w:r w:rsidRPr="00D557BC">
        <w:rPr>
          <w:rFonts w:ascii="Times New Roman" w:hAnsi="Times New Roman" w:cs="Times New Roman"/>
          <w:sz w:val="28"/>
          <w:szCs w:val="28"/>
        </w:rPr>
        <w:t>– значение из справочника типов ТС</w:t>
      </w:r>
      <w:r w:rsidR="00702510" w:rsidRPr="00D557BC">
        <w:rPr>
          <w:rFonts w:ascii="Times New Roman" w:hAnsi="Times New Roman" w:cs="Times New Roman"/>
          <w:sz w:val="28"/>
          <w:szCs w:val="28"/>
        </w:rPr>
        <w:t>.</w:t>
      </w:r>
    </w:p>
    <w:p w14:paraId="26F144F6" w14:textId="77777777"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Номер ТС</w:t>
      </w:r>
    </w:p>
    <w:p w14:paraId="10EF6285" w14:textId="5BE6E492" w:rsidR="005B418B" w:rsidRPr="00D557BC" w:rsidRDefault="005B418B" w:rsidP="00D557BC">
      <w:pPr>
        <w:pStyle w:val="a4"/>
        <w:numPr>
          <w:ilvl w:val="0"/>
          <w:numId w:val="1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Грузы поставки </w:t>
      </w:r>
      <w:r w:rsidRPr="00D557BC">
        <w:rPr>
          <w:rFonts w:ascii="Times New Roman" w:hAnsi="Times New Roman" w:cs="Times New Roman"/>
          <w:sz w:val="28"/>
          <w:szCs w:val="28"/>
        </w:rPr>
        <w:t>– заполняется через форму создания/редактирования груза (описано в пункте 3.3.1.1)</w:t>
      </w:r>
      <w:r w:rsidR="00702510" w:rsidRPr="00D557BC">
        <w:rPr>
          <w:rFonts w:ascii="Times New Roman" w:hAnsi="Times New Roman" w:cs="Times New Roman"/>
          <w:sz w:val="28"/>
          <w:szCs w:val="28"/>
        </w:rPr>
        <w:t>.</w:t>
      </w:r>
    </w:p>
    <w:p w14:paraId="4AA330ED"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2D5C157C" wp14:editId="40B10339">
            <wp:extent cx="5940425" cy="2240915"/>
            <wp:effectExtent l="0" t="0" r="317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240915"/>
                    </a:xfrm>
                    <a:prstGeom prst="rect">
                      <a:avLst/>
                    </a:prstGeom>
                  </pic:spPr>
                </pic:pic>
              </a:graphicData>
            </a:graphic>
          </wp:inline>
        </w:drawing>
      </w:r>
    </w:p>
    <w:p w14:paraId="7198DF2B" w14:textId="5B5824A3"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w:t>
      </w:r>
      <w:r w:rsidR="00702510" w:rsidRPr="00D557BC">
        <w:rPr>
          <w:rFonts w:ascii="Times New Roman" w:hAnsi="Times New Roman" w:cs="Times New Roman"/>
          <w:sz w:val="28"/>
          <w:szCs w:val="28"/>
        </w:rPr>
        <w:t>3</w:t>
      </w:r>
      <w:r w:rsidRPr="00D557BC">
        <w:rPr>
          <w:rFonts w:ascii="Times New Roman" w:hAnsi="Times New Roman" w:cs="Times New Roman"/>
          <w:sz w:val="28"/>
          <w:szCs w:val="28"/>
        </w:rPr>
        <w:t>. Входящая поставка</w:t>
      </w:r>
    </w:p>
    <w:p w14:paraId="10B6641E"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В результате планирования маршрутов транспорта для отгрузки груза создаются исходящие поставки, как совокупность грузов на одном транспортном средстве с единой локацией назначения. Атрибутивный состав исходящей и входящей поставок совпадает. </w:t>
      </w:r>
    </w:p>
    <w:p w14:paraId="39366EE0" w14:textId="77777777" w:rsidR="005B418B" w:rsidRPr="00D557BC" w:rsidRDefault="005B418B" w:rsidP="00D557BC">
      <w:pPr>
        <w:spacing w:after="0" w:line="360" w:lineRule="auto"/>
        <w:ind w:firstLine="709"/>
        <w:jc w:val="center"/>
        <w:rPr>
          <w:rFonts w:ascii="Times New Roman" w:hAnsi="Times New Roman" w:cs="Times New Roman"/>
          <w:sz w:val="28"/>
          <w:szCs w:val="28"/>
        </w:rPr>
      </w:pPr>
    </w:p>
    <w:p w14:paraId="78484E2E" w14:textId="77777777" w:rsidR="005B418B" w:rsidRPr="00D557BC" w:rsidRDefault="005B418B" w:rsidP="00D557BC">
      <w:pPr>
        <w:pStyle w:val="2"/>
        <w:numPr>
          <w:ilvl w:val="1"/>
          <w:numId w:val="17"/>
        </w:numPr>
        <w:spacing w:before="0" w:line="360" w:lineRule="auto"/>
        <w:ind w:left="0" w:firstLine="709"/>
        <w:jc w:val="both"/>
        <w:rPr>
          <w:rFonts w:ascii="Times New Roman" w:hAnsi="Times New Roman" w:cs="Times New Roman"/>
          <w:b/>
          <w:color w:val="auto"/>
          <w:sz w:val="28"/>
          <w:szCs w:val="28"/>
        </w:rPr>
      </w:pPr>
      <w:bookmarkStart w:id="50" w:name="_Toc122012003"/>
      <w:bookmarkStart w:id="51" w:name="_Toc122432995"/>
      <w:r w:rsidRPr="00D557BC">
        <w:rPr>
          <w:rFonts w:ascii="Times New Roman" w:hAnsi="Times New Roman" w:cs="Times New Roman"/>
          <w:b/>
          <w:color w:val="auto"/>
          <w:sz w:val="28"/>
          <w:szCs w:val="28"/>
        </w:rPr>
        <w:t>Функционал планирования доставки</w:t>
      </w:r>
      <w:bookmarkEnd w:id="50"/>
      <w:bookmarkEnd w:id="51"/>
    </w:p>
    <w:p w14:paraId="08EC2D81"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52" w:name="_Toc122012004"/>
      <w:bookmarkStart w:id="53" w:name="_Toc122432812"/>
      <w:bookmarkStart w:id="54" w:name="_Toc122432996"/>
      <w:r w:rsidRPr="00D557BC">
        <w:rPr>
          <w:rFonts w:ascii="Times New Roman" w:hAnsi="Times New Roman" w:cs="Times New Roman"/>
          <w:b/>
          <w:color w:val="auto"/>
          <w:sz w:val="28"/>
          <w:szCs w:val="28"/>
        </w:rPr>
        <w:t>3.4.1 Этапы планирования доставки</w:t>
      </w:r>
      <w:bookmarkEnd w:id="52"/>
      <w:bookmarkEnd w:id="53"/>
      <w:bookmarkEnd w:id="54"/>
    </w:p>
    <w:p w14:paraId="679A6BD4"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Процесс планирования доставки состоит из следующих шагов:</w:t>
      </w:r>
    </w:p>
    <w:p w14:paraId="2A27862C" w14:textId="77777777" w:rsidR="005B418B" w:rsidRPr="00D557BC" w:rsidRDefault="005B418B" w:rsidP="00D557BC">
      <w:pPr>
        <w:pStyle w:val="a4"/>
        <w:numPr>
          <w:ilvl w:val="0"/>
          <w:numId w:val="15"/>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Планирование цепи поставки груза</w:t>
      </w:r>
    </w:p>
    <w:p w14:paraId="49531DE0" w14:textId="77777777" w:rsidR="005B418B" w:rsidRPr="00D557BC" w:rsidRDefault="005B418B" w:rsidP="00D557BC">
      <w:pPr>
        <w:pStyle w:val="a4"/>
        <w:numPr>
          <w:ilvl w:val="0"/>
          <w:numId w:val="15"/>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Планирование маршрутов транспорта</w:t>
      </w:r>
    </w:p>
    <w:p w14:paraId="14ADF6B1"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На первом этапе определяется способ транспортировки груза и оптимальные точки перевалки при наличии.</w:t>
      </w:r>
    </w:p>
    <w:p w14:paraId="70DD8F62"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lastRenderedPageBreak/>
        <w:t>На втором этапе грузы из конкретной локации группируются по транспортным средствам и выстраиваются маршруты транспорта.</w:t>
      </w:r>
    </w:p>
    <w:p w14:paraId="7ED28D72" w14:textId="77777777" w:rsidR="005B418B" w:rsidRPr="00D557BC" w:rsidRDefault="005B418B" w:rsidP="00D557BC">
      <w:pPr>
        <w:spacing w:after="0" w:line="360" w:lineRule="auto"/>
        <w:ind w:firstLine="709"/>
        <w:rPr>
          <w:rFonts w:ascii="Times New Roman" w:hAnsi="Times New Roman" w:cs="Times New Roman"/>
          <w:sz w:val="28"/>
          <w:szCs w:val="28"/>
        </w:rPr>
      </w:pPr>
    </w:p>
    <w:p w14:paraId="6E894F83"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55" w:name="_Toc122012005"/>
      <w:bookmarkStart w:id="56" w:name="_Toc122432813"/>
      <w:bookmarkStart w:id="57" w:name="_Toc122432997"/>
      <w:r w:rsidRPr="00D557BC">
        <w:rPr>
          <w:rFonts w:ascii="Times New Roman" w:hAnsi="Times New Roman" w:cs="Times New Roman"/>
          <w:b/>
          <w:color w:val="auto"/>
          <w:sz w:val="28"/>
          <w:szCs w:val="28"/>
        </w:rPr>
        <w:t>3.4.2 Планирование цепи поставки груза</w:t>
      </w:r>
      <w:bookmarkEnd w:id="55"/>
      <w:bookmarkEnd w:id="56"/>
      <w:bookmarkEnd w:id="57"/>
    </w:p>
    <w:p w14:paraId="24BC5398" w14:textId="7C48E411" w:rsidR="005B418B" w:rsidRPr="00D557BC" w:rsidRDefault="00EC26BE"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Система</w:t>
      </w:r>
      <w:r w:rsidR="005B418B" w:rsidRPr="00D557BC">
        <w:rPr>
          <w:rFonts w:ascii="Times New Roman" w:hAnsi="Times New Roman" w:cs="Times New Roman"/>
          <w:sz w:val="28"/>
          <w:szCs w:val="28"/>
        </w:rPr>
        <w:t xml:space="preserve"> позволяет определить самый быстрый способ транспортировки груза в рамках данных из справочника расстояний системы.</w:t>
      </w:r>
    </w:p>
    <w:p w14:paraId="67DFC38F" w14:textId="723FF4CF"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Планирование запускается автоматически для грузов со статусом транспортировки «Дост</w:t>
      </w:r>
      <w:r w:rsidR="00EC26BE" w:rsidRPr="00D557BC">
        <w:rPr>
          <w:rFonts w:ascii="Times New Roman" w:hAnsi="Times New Roman" w:cs="Times New Roman"/>
          <w:sz w:val="28"/>
          <w:szCs w:val="28"/>
        </w:rPr>
        <w:t>упен» для которых не стоит флаг</w:t>
      </w:r>
      <w:r w:rsidRPr="00D557BC">
        <w:rPr>
          <w:rFonts w:ascii="Times New Roman" w:hAnsi="Times New Roman" w:cs="Times New Roman"/>
          <w:sz w:val="28"/>
          <w:szCs w:val="28"/>
        </w:rPr>
        <w:t xml:space="preserve"> «Отложенное планирование».</w:t>
      </w:r>
    </w:p>
    <w:p w14:paraId="0E5E40E2" w14:textId="77777777" w:rsidR="005B418B" w:rsidRPr="00D557BC" w:rsidRDefault="005B418B" w:rsidP="00D557BC">
      <w:pPr>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В результате планируется цепь поставки груза как перечень плечей перевозки, статус груза меняется на «Готов к маршрутизации». На рисунке ниже представлен пример планирования доставки груза, состоящий из трёх плеч.</w:t>
      </w:r>
    </w:p>
    <w:p w14:paraId="50EBE236"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61D57EFE" wp14:editId="5675B595">
            <wp:extent cx="5940425" cy="7505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50570"/>
                    </a:xfrm>
                    <a:prstGeom prst="rect">
                      <a:avLst/>
                    </a:prstGeom>
                  </pic:spPr>
                </pic:pic>
              </a:graphicData>
            </a:graphic>
          </wp:inline>
        </w:drawing>
      </w:r>
    </w:p>
    <w:p w14:paraId="04520FBB" w14:textId="2B3EA7F8" w:rsidR="005B418B" w:rsidRPr="00D557BC" w:rsidRDefault="00702510"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24</w:t>
      </w:r>
      <w:r w:rsidR="005B418B" w:rsidRPr="00D557BC">
        <w:rPr>
          <w:rFonts w:ascii="Times New Roman" w:hAnsi="Times New Roman" w:cs="Times New Roman"/>
          <w:sz w:val="28"/>
          <w:szCs w:val="28"/>
        </w:rPr>
        <w:t>. Плечи перевозки</w:t>
      </w:r>
    </w:p>
    <w:p w14:paraId="5B3231CE"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Атрибутивный состав плеча перевозки:</w:t>
      </w:r>
    </w:p>
    <w:p w14:paraId="2FAD8082" w14:textId="1DBEA0C6"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Код плеча перевозки</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2E27B872" w14:textId="352A90F1"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Статус плеча</w:t>
      </w:r>
      <w:r w:rsidRPr="00D557BC">
        <w:rPr>
          <w:rFonts w:ascii="Times New Roman" w:hAnsi="Times New Roman" w:cs="Times New Roman"/>
          <w:sz w:val="28"/>
          <w:szCs w:val="28"/>
        </w:rPr>
        <w:t xml:space="preserve"> – по результатам планирования автоматически проставляется статус «Новый», при выполнении операции отгрузки груза статус меняется на «Транспортировка», при поступлении груза во входящей поставке, номер которой равен существующей в системе исходящей поставке статус меняется на «Исполнен»</w:t>
      </w:r>
      <w:r w:rsidR="00702510" w:rsidRPr="00D557BC">
        <w:rPr>
          <w:rFonts w:ascii="Times New Roman" w:hAnsi="Times New Roman" w:cs="Times New Roman"/>
          <w:sz w:val="28"/>
          <w:szCs w:val="28"/>
        </w:rPr>
        <w:t>.</w:t>
      </w:r>
    </w:p>
    <w:p w14:paraId="44DBB040" w14:textId="3D072C31"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Код груза</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3B0561FD" w14:textId="573727F2"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Локация отправления</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588CFF79" w14:textId="7A044813"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lastRenderedPageBreak/>
        <w:t>Локация назначения</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3431B99F" w14:textId="114E06F4"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Способ транспортировки</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72AADB7B" w14:textId="796D7077"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Грузоотправитель</w:t>
      </w:r>
      <w:r w:rsidRPr="00D557BC">
        <w:rPr>
          <w:rFonts w:ascii="Times New Roman" w:hAnsi="Times New Roman" w:cs="Times New Roman"/>
          <w:sz w:val="28"/>
          <w:szCs w:val="28"/>
        </w:rPr>
        <w:t xml:space="preserve"> – заполняется пользователем значением из справочника контрагентов</w:t>
      </w:r>
      <w:r w:rsidR="00702510" w:rsidRPr="00D557BC">
        <w:rPr>
          <w:rFonts w:ascii="Times New Roman" w:hAnsi="Times New Roman" w:cs="Times New Roman"/>
          <w:sz w:val="28"/>
          <w:szCs w:val="28"/>
        </w:rPr>
        <w:t>.</w:t>
      </w:r>
    </w:p>
    <w:p w14:paraId="1FB2EBE8" w14:textId="76807D6A"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Грузополучатель</w:t>
      </w:r>
      <w:r w:rsidRPr="00D557BC">
        <w:rPr>
          <w:rFonts w:ascii="Times New Roman" w:hAnsi="Times New Roman" w:cs="Times New Roman"/>
          <w:sz w:val="28"/>
          <w:szCs w:val="28"/>
        </w:rPr>
        <w:t xml:space="preserve"> – заполняется пользователем значением из справочника контрагентов</w:t>
      </w:r>
      <w:r w:rsidR="00702510" w:rsidRPr="00D557BC">
        <w:rPr>
          <w:rFonts w:ascii="Times New Roman" w:hAnsi="Times New Roman" w:cs="Times New Roman"/>
          <w:sz w:val="28"/>
          <w:szCs w:val="28"/>
        </w:rPr>
        <w:t>.</w:t>
      </w:r>
    </w:p>
    <w:p w14:paraId="2E10DE40" w14:textId="3A5832D6"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Перевозчик</w:t>
      </w:r>
      <w:r w:rsidRPr="00D557BC">
        <w:rPr>
          <w:rFonts w:ascii="Times New Roman" w:hAnsi="Times New Roman" w:cs="Times New Roman"/>
          <w:sz w:val="28"/>
          <w:szCs w:val="28"/>
        </w:rPr>
        <w:t xml:space="preserve"> – заполняется пользователем значением из справочника контрагентов</w:t>
      </w:r>
      <w:r w:rsidR="00702510" w:rsidRPr="00D557BC">
        <w:rPr>
          <w:rFonts w:ascii="Times New Roman" w:hAnsi="Times New Roman" w:cs="Times New Roman"/>
          <w:sz w:val="28"/>
          <w:szCs w:val="28"/>
        </w:rPr>
        <w:t>.</w:t>
      </w:r>
    </w:p>
    <w:p w14:paraId="582B1537" w14:textId="64A301CC"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Тип транспортного средства</w:t>
      </w:r>
      <w:r w:rsidRPr="00D557BC">
        <w:rPr>
          <w:rFonts w:ascii="Times New Roman" w:hAnsi="Times New Roman" w:cs="Times New Roman"/>
          <w:sz w:val="28"/>
          <w:szCs w:val="28"/>
        </w:rPr>
        <w:t xml:space="preserve"> – заполняется автоматически по результатам маршрутизации</w:t>
      </w:r>
      <w:r w:rsidR="00702510" w:rsidRPr="00D557BC">
        <w:rPr>
          <w:rFonts w:ascii="Times New Roman" w:hAnsi="Times New Roman" w:cs="Times New Roman"/>
          <w:sz w:val="28"/>
          <w:szCs w:val="28"/>
        </w:rPr>
        <w:t>.</w:t>
      </w:r>
    </w:p>
    <w:p w14:paraId="07D9C244" w14:textId="5C88E8F1"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Код транспортного средства</w:t>
      </w:r>
      <w:r w:rsidRPr="00D557BC">
        <w:rPr>
          <w:rFonts w:ascii="Times New Roman" w:hAnsi="Times New Roman" w:cs="Times New Roman"/>
          <w:sz w:val="28"/>
          <w:szCs w:val="28"/>
        </w:rPr>
        <w:t xml:space="preserve"> – заполняется автоматически по результатам маршрутизации</w:t>
      </w:r>
      <w:r w:rsidR="00702510" w:rsidRPr="00D557BC">
        <w:rPr>
          <w:rFonts w:ascii="Times New Roman" w:hAnsi="Times New Roman" w:cs="Times New Roman"/>
          <w:sz w:val="28"/>
          <w:szCs w:val="28"/>
        </w:rPr>
        <w:t>.</w:t>
      </w:r>
    </w:p>
    <w:p w14:paraId="47FE51AA" w14:textId="0B5D4CBB"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Номер грузового помещения</w:t>
      </w:r>
      <w:r w:rsidRPr="00D557BC">
        <w:rPr>
          <w:rFonts w:ascii="Times New Roman" w:hAnsi="Times New Roman" w:cs="Times New Roman"/>
          <w:sz w:val="28"/>
          <w:szCs w:val="28"/>
        </w:rPr>
        <w:t xml:space="preserve"> – заполняется автоматически при выполнении операции погрузки</w:t>
      </w:r>
      <w:r w:rsidR="00702510" w:rsidRPr="00D557BC">
        <w:rPr>
          <w:rFonts w:ascii="Times New Roman" w:hAnsi="Times New Roman" w:cs="Times New Roman"/>
          <w:sz w:val="28"/>
          <w:szCs w:val="28"/>
        </w:rPr>
        <w:t>.</w:t>
      </w:r>
    </w:p>
    <w:p w14:paraId="028FD1FC" w14:textId="155559FC"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Номер исходящей поставки</w:t>
      </w:r>
      <w:r w:rsidRPr="00D557BC">
        <w:rPr>
          <w:rFonts w:ascii="Times New Roman" w:hAnsi="Times New Roman" w:cs="Times New Roman"/>
          <w:sz w:val="28"/>
          <w:szCs w:val="28"/>
        </w:rPr>
        <w:t xml:space="preserve"> – заполняется автоматически по результатам маршрутизации</w:t>
      </w:r>
      <w:r w:rsidR="00702510" w:rsidRPr="00D557BC">
        <w:rPr>
          <w:rFonts w:ascii="Times New Roman" w:hAnsi="Times New Roman" w:cs="Times New Roman"/>
          <w:sz w:val="28"/>
          <w:szCs w:val="28"/>
        </w:rPr>
        <w:t>.</w:t>
      </w:r>
    </w:p>
    <w:p w14:paraId="62776140" w14:textId="0669C6EE"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Дата отправления (план)</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18DAB0A4" w14:textId="23015CA6"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Дата прибытия (план)</w:t>
      </w:r>
      <w:r w:rsidRPr="00D557BC">
        <w:rPr>
          <w:rFonts w:ascii="Times New Roman" w:hAnsi="Times New Roman" w:cs="Times New Roman"/>
          <w:sz w:val="28"/>
          <w:szCs w:val="28"/>
        </w:rPr>
        <w:t xml:space="preserve"> – заполняется автоматически по результатам планирования</w:t>
      </w:r>
      <w:r w:rsidR="00702510" w:rsidRPr="00D557BC">
        <w:rPr>
          <w:rFonts w:ascii="Times New Roman" w:hAnsi="Times New Roman" w:cs="Times New Roman"/>
          <w:sz w:val="28"/>
          <w:szCs w:val="28"/>
        </w:rPr>
        <w:t>.</w:t>
      </w:r>
    </w:p>
    <w:p w14:paraId="18B74CA3" w14:textId="064C0B06" w:rsidR="005B418B" w:rsidRPr="00D557BC" w:rsidRDefault="005B418B"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Дата и время погрузки (факт)</w:t>
      </w:r>
      <w:r w:rsidRPr="00D557BC">
        <w:rPr>
          <w:rFonts w:ascii="Times New Roman" w:hAnsi="Times New Roman" w:cs="Times New Roman"/>
          <w:sz w:val="28"/>
          <w:szCs w:val="28"/>
        </w:rPr>
        <w:t xml:space="preserve"> – заполняется автоматически при выполнении операции погрузки</w:t>
      </w:r>
      <w:r w:rsidR="00702510" w:rsidRPr="00D557BC">
        <w:rPr>
          <w:rFonts w:ascii="Times New Roman" w:hAnsi="Times New Roman" w:cs="Times New Roman"/>
          <w:sz w:val="28"/>
          <w:szCs w:val="28"/>
        </w:rPr>
        <w:t>.</w:t>
      </w:r>
    </w:p>
    <w:p w14:paraId="4B03C083" w14:textId="2E4F99EE" w:rsidR="005B418B" w:rsidRPr="00D557BC" w:rsidRDefault="005B418B" w:rsidP="00D557BC">
      <w:pPr>
        <w:pStyle w:val="a4"/>
        <w:numPr>
          <w:ilvl w:val="0"/>
          <w:numId w:val="1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и время отправления (факт) </w:t>
      </w:r>
      <w:r w:rsidRPr="00D557BC">
        <w:rPr>
          <w:rFonts w:ascii="Times New Roman" w:hAnsi="Times New Roman" w:cs="Times New Roman"/>
          <w:sz w:val="28"/>
          <w:szCs w:val="28"/>
        </w:rPr>
        <w:t>– заполняется пользователем</w:t>
      </w:r>
      <w:r w:rsidR="00702510" w:rsidRPr="00D557BC">
        <w:rPr>
          <w:rFonts w:ascii="Times New Roman" w:hAnsi="Times New Roman" w:cs="Times New Roman"/>
          <w:sz w:val="28"/>
          <w:szCs w:val="28"/>
        </w:rPr>
        <w:t>.</w:t>
      </w:r>
    </w:p>
    <w:p w14:paraId="69FD3D60" w14:textId="3ED11481" w:rsidR="005B418B" w:rsidRPr="00D557BC" w:rsidRDefault="005B418B" w:rsidP="00D557BC">
      <w:pPr>
        <w:pStyle w:val="a4"/>
        <w:numPr>
          <w:ilvl w:val="0"/>
          <w:numId w:val="1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и время прибытия (факт) </w:t>
      </w:r>
      <w:r w:rsidRPr="00D557BC">
        <w:rPr>
          <w:rFonts w:ascii="Times New Roman" w:hAnsi="Times New Roman" w:cs="Times New Roman"/>
          <w:sz w:val="28"/>
          <w:szCs w:val="28"/>
        </w:rPr>
        <w:t>– заполняется пользователем</w:t>
      </w:r>
      <w:r w:rsidR="00702510" w:rsidRPr="00D557BC">
        <w:rPr>
          <w:rFonts w:ascii="Times New Roman" w:hAnsi="Times New Roman" w:cs="Times New Roman"/>
          <w:sz w:val="28"/>
          <w:szCs w:val="28"/>
        </w:rPr>
        <w:t>.</w:t>
      </w:r>
    </w:p>
    <w:p w14:paraId="33287945" w14:textId="760C78EB" w:rsidR="005B418B" w:rsidRPr="00D557BC" w:rsidRDefault="005B418B" w:rsidP="00D557BC">
      <w:pPr>
        <w:pStyle w:val="a4"/>
        <w:numPr>
          <w:ilvl w:val="0"/>
          <w:numId w:val="1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Примечание </w:t>
      </w:r>
      <w:r w:rsidRPr="00D557BC">
        <w:rPr>
          <w:rFonts w:ascii="Times New Roman" w:hAnsi="Times New Roman" w:cs="Times New Roman"/>
          <w:sz w:val="28"/>
          <w:szCs w:val="28"/>
        </w:rPr>
        <w:t>– заполняется пользователем</w:t>
      </w:r>
      <w:r w:rsidR="00702510" w:rsidRPr="00D557BC">
        <w:rPr>
          <w:rFonts w:ascii="Times New Roman" w:hAnsi="Times New Roman" w:cs="Times New Roman"/>
          <w:sz w:val="28"/>
          <w:szCs w:val="28"/>
        </w:rPr>
        <w:t>.</w:t>
      </w:r>
    </w:p>
    <w:p w14:paraId="32C12D66" w14:textId="64851A1E"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 xml:space="preserve">Доступ к данным объектам осуществляется с пункта меню </w:t>
      </w:r>
      <w:r w:rsidR="00BC0AE6" w:rsidRPr="00D557BC">
        <w:rPr>
          <w:rFonts w:ascii="Times New Roman" w:hAnsi="Times New Roman" w:cs="Times New Roman"/>
          <w:sz w:val="28"/>
          <w:szCs w:val="28"/>
        </w:rPr>
        <w:t>Планирование доставки</w:t>
      </w:r>
      <w:r w:rsidRPr="00D557BC">
        <w:rPr>
          <w:rFonts w:ascii="Times New Roman" w:hAnsi="Times New Roman" w:cs="Times New Roman"/>
          <w:sz w:val="28"/>
          <w:szCs w:val="28"/>
        </w:rPr>
        <w:t xml:space="preserve"> </w:t>
      </w:r>
      <w:r w:rsidR="00BC0AE6" w:rsidRPr="00D557BC">
        <w:rPr>
          <w:rFonts w:ascii="Times New Roman" w:hAnsi="Times New Roman" w:cs="Times New Roman"/>
          <w:sz w:val="28"/>
          <w:szCs w:val="28"/>
        </w:rPr>
        <w:t>–</w:t>
      </w:r>
      <w:r w:rsidRPr="00D557BC">
        <w:rPr>
          <w:rFonts w:ascii="Times New Roman" w:hAnsi="Times New Roman" w:cs="Times New Roman"/>
          <w:sz w:val="28"/>
          <w:szCs w:val="28"/>
        </w:rPr>
        <w:t xml:space="preserve">&gt; Плечи перевозки. По двойному клику на строке, </w:t>
      </w:r>
      <w:r w:rsidRPr="00D557BC">
        <w:rPr>
          <w:rFonts w:ascii="Times New Roman" w:hAnsi="Times New Roman" w:cs="Times New Roman"/>
          <w:sz w:val="28"/>
          <w:szCs w:val="28"/>
        </w:rPr>
        <w:lastRenderedPageBreak/>
        <w:t>либо при нажатии кнопки «Изменить» открывается плечо с возможностью ввода и редактирования данных.</w:t>
      </w:r>
    </w:p>
    <w:p w14:paraId="37F77A05" w14:textId="77777777" w:rsidR="005B418B" w:rsidRPr="00D557BC" w:rsidRDefault="005B418B" w:rsidP="005F4E3A">
      <w:pPr>
        <w:pStyle w:val="a4"/>
        <w:spacing w:after="0" w:line="360" w:lineRule="auto"/>
        <w:ind w:left="0"/>
        <w:rPr>
          <w:rFonts w:ascii="Times New Roman" w:eastAsiaTheme="majorEastAsia" w:hAnsi="Times New Roman" w:cs="Times New Roman"/>
          <w:b/>
          <w:sz w:val="28"/>
          <w:szCs w:val="28"/>
        </w:rPr>
      </w:pPr>
      <w:r w:rsidRPr="00D557BC">
        <w:rPr>
          <w:rFonts w:ascii="Times New Roman" w:eastAsiaTheme="majorEastAsia" w:hAnsi="Times New Roman" w:cs="Times New Roman"/>
          <w:b/>
          <w:noProof/>
          <w:sz w:val="28"/>
          <w:szCs w:val="28"/>
          <w:lang w:eastAsia="ru-RU"/>
        </w:rPr>
        <w:drawing>
          <wp:inline distT="0" distB="0" distL="0" distR="0" wp14:anchorId="7CC3F0C3" wp14:editId="03F86EAA">
            <wp:extent cx="5940425" cy="28213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821305"/>
                    </a:xfrm>
                    <a:prstGeom prst="rect">
                      <a:avLst/>
                    </a:prstGeom>
                  </pic:spPr>
                </pic:pic>
              </a:graphicData>
            </a:graphic>
          </wp:inline>
        </w:drawing>
      </w:r>
    </w:p>
    <w:p w14:paraId="2C10F519" w14:textId="0F69D535"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w:t>
      </w:r>
      <w:r w:rsidR="00702510" w:rsidRPr="00D557BC">
        <w:rPr>
          <w:rFonts w:ascii="Times New Roman" w:hAnsi="Times New Roman" w:cs="Times New Roman"/>
          <w:sz w:val="28"/>
          <w:szCs w:val="28"/>
        </w:rPr>
        <w:t>5</w:t>
      </w:r>
      <w:r w:rsidRPr="00D557BC">
        <w:rPr>
          <w:rFonts w:ascii="Times New Roman" w:hAnsi="Times New Roman" w:cs="Times New Roman"/>
          <w:sz w:val="28"/>
          <w:szCs w:val="28"/>
        </w:rPr>
        <w:t>. Экран плеча перевозки</w:t>
      </w:r>
    </w:p>
    <w:p w14:paraId="21978D69" w14:textId="77777777" w:rsidR="005B418B" w:rsidRPr="00D557BC" w:rsidRDefault="005B418B" w:rsidP="00D557BC">
      <w:pPr>
        <w:pStyle w:val="a4"/>
        <w:tabs>
          <w:tab w:val="left" w:pos="1710"/>
        </w:tabs>
        <w:spacing w:after="0" w:line="360" w:lineRule="auto"/>
        <w:ind w:left="0" w:firstLine="709"/>
        <w:rPr>
          <w:rFonts w:ascii="Times New Roman" w:hAnsi="Times New Roman" w:cs="Times New Roman"/>
          <w:sz w:val="28"/>
          <w:szCs w:val="28"/>
        </w:rPr>
      </w:pPr>
    </w:p>
    <w:p w14:paraId="4E18BA01"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58" w:name="_Toc122012006"/>
      <w:bookmarkStart w:id="59" w:name="_Toc122432814"/>
      <w:bookmarkStart w:id="60" w:name="_Toc122432998"/>
      <w:r w:rsidRPr="00D557BC">
        <w:rPr>
          <w:rFonts w:ascii="Times New Roman" w:hAnsi="Times New Roman" w:cs="Times New Roman"/>
          <w:b/>
          <w:color w:val="auto"/>
          <w:sz w:val="28"/>
          <w:szCs w:val="28"/>
        </w:rPr>
        <w:t>3.4.3 Планирование маршрутов транспорта</w:t>
      </w:r>
      <w:bookmarkEnd w:id="58"/>
      <w:bookmarkEnd w:id="59"/>
      <w:bookmarkEnd w:id="60"/>
    </w:p>
    <w:p w14:paraId="25A48F6F"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Маршруты планируются отдельно для каждого способа транспортировки и локации.</w:t>
      </w:r>
    </w:p>
    <w:p w14:paraId="351F4B59" w14:textId="018CF08C"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Доступ к форме осуществляется через меню</w:t>
      </w:r>
      <w:r w:rsidR="00BC0AE6" w:rsidRPr="00D557BC">
        <w:rPr>
          <w:rFonts w:ascii="Times New Roman" w:hAnsi="Times New Roman" w:cs="Times New Roman"/>
          <w:sz w:val="28"/>
          <w:szCs w:val="28"/>
        </w:rPr>
        <w:t xml:space="preserve"> Планирование доставки –&gt; Маршрутизация</w:t>
      </w:r>
      <w:r w:rsidRPr="00D557BC">
        <w:rPr>
          <w:rFonts w:ascii="Times New Roman" w:hAnsi="Times New Roman" w:cs="Times New Roman"/>
          <w:sz w:val="28"/>
          <w:szCs w:val="28"/>
        </w:rPr>
        <w:t>.</w:t>
      </w:r>
    </w:p>
    <w:p w14:paraId="0C9A6DC0"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6CBA331E" wp14:editId="3E47EB0D">
            <wp:extent cx="5940425" cy="3495675"/>
            <wp:effectExtent l="0" t="0" r="317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495675"/>
                    </a:xfrm>
                    <a:prstGeom prst="rect">
                      <a:avLst/>
                    </a:prstGeom>
                  </pic:spPr>
                </pic:pic>
              </a:graphicData>
            </a:graphic>
          </wp:inline>
        </w:drawing>
      </w:r>
    </w:p>
    <w:p w14:paraId="1B711F1E" w14:textId="27909D2C"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w:t>
      </w:r>
      <w:r w:rsidR="00702510" w:rsidRPr="00D557BC">
        <w:rPr>
          <w:rFonts w:ascii="Times New Roman" w:hAnsi="Times New Roman" w:cs="Times New Roman"/>
          <w:sz w:val="28"/>
          <w:szCs w:val="28"/>
        </w:rPr>
        <w:t>6</w:t>
      </w:r>
      <w:r w:rsidRPr="00D557BC">
        <w:rPr>
          <w:rFonts w:ascii="Times New Roman" w:hAnsi="Times New Roman" w:cs="Times New Roman"/>
          <w:sz w:val="28"/>
          <w:szCs w:val="28"/>
        </w:rPr>
        <w:t>. Форма запуска маршрутизации</w:t>
      </w:r>
    </w:p>
    <w:p w14:paraId="5DC3767F" w14:textId="77777777" w:rsidR="005B418B" w:rsidRPr="00D557BC" w:rsidRDefault="005B418B" w:rsidP="00D557BC">
      <w:pPr>
        <w:spacing w:after="0" w:line="360" w:lineRule="auto"/>
        <w:ind w:firstLine="709"/>
        <w:rPr>
          <w:rFonts w:ascii="Times New Roman" w:hAnsi="Times New Roman" w:cs="Times New Roman"/>
          <w:sz w:val="28"/>
          <w:szCs w:val="28"/>
        </w:rPr>
      </w:pPr>
    </w:p>
    <w:p w14:paraId="2EA5D39C"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Пользователь выбирает локацию отгрузки (из справочника локаций) и способ транспортировки (из одноимённого справочника), при этом формируются таблицы:</w:t>
      </w:r>
    </w:p>
    <w:p w14:paraId="2AB3C99C" w14:textId="77777777" w:rsidR="005B418B" w:rsidRPr="00D557BC" w:rsidRDefault="005B418B" w:rsidP="00D557BC">
      <w:pPr>
        <w:pStyle w:val="a4"/>
        <w:numPr>
          <w:ilvl w:val="0"/>
          <w:numId w:val="28"/>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 «Список грузов» - в неё отбираются грузы, плечо поставки которых совпадает с указанной локацией и способом транспортировки, статусом: «Готов к маршрутизации». </w:t>
      </w:r>
    </w:p>
    <w:p w14:paraId="4E4A3984" w14:textId="77777777" w:rsidR="005B418B" w:rsidRPr="00D557BC" w:rsidRDefault="005B418B" w:rsidP="00D557BC">
      <w:pPr>
        <w:pStyle w:val="a4"/>
        <w:numPr>
          <w:ilvl w:val="0"/>
          <w:numId w:val="28"/>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«Список транспорта» - в неё отбираются ТС выбранного способа транспортировки.</w:t>
      </w:r>
    </w:p>
    <w:p w14:paraId="108D609C"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Далее пользователь указывает с помощью галочки грузы и транспортные средства, по которым надо спланировать транспортировку, заполняет дату отгрузки и нажимает кнопку «Запуск маршрутизации».</w:t>
      </w:r>
    </w:p>
    <w:p w14:paraId="1AC00A7B"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В результате откроется новое окно «Рейсы», на котором будут отображаться сформированные рейсы (т.е. маршрут одного ТС) и исходящие поставки (как детализация рейса).</w:t>
      </w:r>
    </w:p>
    <w:p w14:paraId="545EC0F0"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681133F4" wp14:editId="7702F67F">
            <wp:extent cx="5940425" cy="329692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296920"/>
                    </a:xfrm>
                    <a:prstGeom prst="rect">
                      <a:avLst/>
                    </a:prstGeom>
                  </pic:spPr>
                </pic:pic>
              </a:graphicData>
            </a:graphic>
          </wp:inline>
        </w:drawing>
      </w:r>
    </w:p>
    <w:p w14:paraId="521C9020" w14:textId="461BA003" w:rsidR="005B418B" w:rsidRPr="00D557BC" w:rsidRDefault="00702510"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27</w:t>
      </w:r>
      <w:r w:rsidR="005B418B" w:rsidRPr="00D557BC">
        <w:rPr>
          <w:rFonts w:ascii="Times New Roman" w:hAnsi="Times New Roman" w:cs="Times New Roman"/>
          <w:sz w:val="28"/>
          <w:szCs w:val="28"/>
        </w:rPr>
        <w:t>. Форма результата маршрутизации</w:t>
      </w:r>
    </w:p>
    <w:p w14:paraId="11409FAF"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Исходящие поставки также доступны через меню Поставки -</w:t>
      </w:r>
      <w:r w:rsidRPr="00D557BC">
        <w:rPr>
          <w:rFonts w:ascii="Times New Roman" w:hAnsi="Times New Roman" w:cs="Times New Roman"/>
          <w:sz w:val="28"/>
          <w:szCs w:val="28"/>
          <w:lang w:val="en-US"/>
        </w:rPr>
        <w:t>&gt;</w:t>
      </w:r>
      <w:r w:rsidRPr="00D557BC">
        <w:rPr>
          <w:rFonts w:ascii="Times New Roman" w:hAnsi="Times New Roman" w:cs="Times New Roman"/>
          <w:sz w:val="28"/>
          <w:szCs w:val="28"/>
        </w:rPr>
        <w:t xml:space="preserve"> Исходящие поставки.</w:t>
      </w:r>
    </w:p>
    <w:p w14:paraId="4FC06C74" w14:textId="77777777" w:rsidR="005B418B" w:rsidRPr="00D557BC" w:rsidRDefault="005B418B" w:rsidP="00D557BC">
      <w:pPr>
        <w:spacing w:after="0" w:line="360" w:lineRule="auto"/>
        <w:ind w:firstLine="709"/>
        <w:rPr>
          <w:rFonts w:ascii="Times New Roman" w:hAnsi="Times New Roman" w:cs="Times New Roman"/>
          <w:sz w:val="28"/>
          <w:szCs w:val="28"/>
          <w:lang w:val="en-US"/>
        </w:rPr>
      </w:pPr>
    </w:p>
    <w:p w14:paraId="22ACE925" w14:textId="77777777" w:rsidR="005B418B" w:rsidRPr="00D557BC" w:rsidRDefault="005B418B" w:rsidP="00D557BC">
      <w:pPr>
        <w:pStyle w:val="2"/>
        <w:numPr>
          <w:ilvl w:val="1"/>
          <w:numId w:val="17"/>
        </w:numPr>
        <w:spacing w:before="0" w:line="360" w:lineRule="auto"/>
        <w:ind w:left="0" w:firstLine="709"/>
        <w:rPr>
          <w:rFonts w:ascii="Times New Roman" w:hAnsi="Times New Roman" w:cs="Times New Roman"/>
          <w:b/>
          <w:color w:val="auto"/>
          <w:sz w:val="28"/>
          <w:szCs w:val="28"/>
        </w:rPr>
      </w:pPr>
      <w:bookmarkStart w:id="61" w:name="_Toc122012007"/>
      <w:bookmarkStart w:id="62" w:name="_Toc122432815"/>
      <w:bookmarkStart w:id="63" w:name="_Toc122432999"/>
      <w:r w:rsidRPr="00D557BC">
        <w:rPr>
          <w:rFonts w:ascii="Times New Roman" w:hAnsi="Times New Roman" w:cs="Times New Roman"/>
          <w:b/>
          <w:color w:val="auto"/>
          <w:sz w:val="28"/>
          <w:szCs w:val="28"/>
        </w:rPr>
        <w:t>Документы</w:t>
      </w:r>
      <w:bookmarkEnd w:id="61"/>
      <w:bookmarkEnd w:id="62"/>
      <w:bookmarkEnd w:id="63"/>
      <w:r w:rsidRPr="00D557BC">
        <w:rPr>
          <w:rFonts w:ascii="Times New Roman" w:hAnsi="Times New Roman" w:cs="Times New Roman"/>
          <w:b/>
          <w:color w:val="auto"/>
          <w:sz w:val="28"/>
          <w:szCs w:val="28"/>
        </w:rPr>
        <w:t xml:space="preserve"> </w:t>
      </w:r>
    </w:p>
    <w:p w14:paraId="5E78FFCA" w14:textId="77777777" w:rsidR="005B418B" w:rsidRPr="00D557BC" w:rsidRDefault="005B418B" w:rsidP="00D557BC">
      <w:pPr>
        <w:pStyle w:val="3"/>
        <w:numPr>
          <w:ilvl w:val="2"/>
          <w:numId w:val="17"/>
        </w:numPr>
        <w:spacing w:before="0" w:line="360" w:lineRule="auto"/>
        <w:ind w:left="0" w:firstLine="709"/>
        <w:jc w:val="both"/>
        <w:rPr>
          <w:rFonts w:ascii="Times New Roman" w:hAnsi="Times New Roman" w:cs="Times New Roman"/>
          <w:b/>
          <w:color w:val="auto"/>
          <w:sz w:val="28"/>
          <w:szCs w:val="28"/>
        </w:rPr>
      </w:pPr>
      <w:bookmarkStart w:id="64" w:name="_Toc122012008"/>
      <w:bookmarkStart w:id="65" w:name="_Toc122433000"/>
      <w:r w:rsidRPr="00D557BC">
        <w:rPr>
          <w:rFonts w:ascii="Times New Roman" w:hAnsi="Times New Roman" w:cs="Times New Roman"/>
          <w:b/>
          <w:color w:val="auto"/>
          <w:sz w:val="28"/>
          <w:szCs w:val="28"/>
        </w:rPr>
        <w:t>Типы документов</w:t>
      </w:r>
      <w:bookmarkEnd w:id="64"/>
      <w:bookmarkEnd w:id="65"/>
    </w:p>
    <w:p w14:paraId="62F9CFEF"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В системе реализован функционал работы с документами. Для создания нового типа документа необходимо выполнить два шага:</w:t>
      </w:r>
    </w:p>
    <w:p w14:paraId="24AADEB7" w14:textId="77777777" w:rsidR="005B418B" w:rsidRPr="00D557BC" w:rsidRDefault="005B418B" w:rsidP="00D557BC">
      <w:pPr>
        <w:pStyle w:val="a4"/>
        <w:numPr>
          <w:ilvl w:val="0"/>
          <w:numId w:val="27"/>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Завести тип документа (доступ через меню Справочники -&gt; Типы документов), где пользователь определяет порядок нумерации, название документа и описывает его.</w:t>
      </w:r>
    </w:p>
    <w:p w14:paraId="4A2ED29E" w14:textId="77777777" w:rsidR="005B418B" w:rsidRPr="00D557BC" w:rsidRDefault="005B418B" w:rsidP="005F4E3A">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47B764B1" wp14:editId="619EAC32">
            <wp:extent cx="5448300" cy="290440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1180" cy="2911267"/>
                    </a:xfrm>
                    <a:prstGeom prst="rect">
                      <a:avLst/>
                    </a:prstGeom>
                  </pic:spPr>
                </pic:pic>
              </a:graphicData>
            </a:graphic>
          </wp:inline>
        </w:drawing>
      </w:r>
    </w:p>
    <w:p w14:paraId="0152E3D3" w14:textId="3A70E8DF" w:rsidR="005B418B" w:rsidRPr="00D557BC" w:rsidRDefault="00702510"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28</w:t>
      </w:r>
      <w:r w:rsidR="005B418B" w:rsidRPr="00D557BC">
        <w:rPr>
          <w:rFonts w:ascii="Times New Roman" w:hAnsi="Times New Roman" w:cs="Times New Roman"/>
          <w:sz w:val="28"/>
          <w:szCs w:val="28"/>
        </w:rPr>
        <w:t>. Форма создания типа документа</w:t>
      </w:r>
    </w:p>
    <w:p w14:paraId="63FAC2C2" w14:textId="77777777" w:rsidR="005B418B" w:rsidRPr="00D557BC" w:rsidRDefault="005B418B" w:rsidP="00D557BC">
      <w:pPr>
        <w:pStyle w:val="a4"/>
        <w:numPr>
          <w:ilvl w:val="0"/>
          <w:numId w:val="27"/>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Описать атрибуты (доступ через меню Справочники -&gt; Тип атрибута), которые необходимо заполнять для данного типа документа.</w:t>
      </w:r>
    </w:p>
    <w:p w14:paraId="260E73A8"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1F40E876" wp14:editId="1822B8BB">
            <wp:extent cx="4839375" cy="1914792"/>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39375" cy="1914792"/>
                    </a:xfrm>
                    <a:prstGeom prst="rect">
                      <a:avLst/>
                    </a:prstGeom>
                  </pic:spPr>
                </pic:pic>
              </a:graphicData>
            </a:graphic>
          </wp:inline>
        </w:drawing>
      </w:r>
    </w:p>
    <w:p w14:paraId="1377B78B" w14:textId="7CAC5865"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2</w:t>
      </w:r>
      <w:r w:rsidR="00702510" w:rsidRPr="00D557BC">
        <w:rPr>
          <w:rFonts w:ascii="Times New Roman" w:hAnsi="Times New Roman" w:cs="Times New Roman"/>
          <w:sz w:val="28"/>
          <w:szCs w:val="28"/>
        </w:rPr>
        <w:t>9</w:t>
      </w:r>
      <w:r w:rsidRPr="00D557BC">
        <w:rPr>
          <w:rFonts w:ascii="Times New Roman" w:hAnsi="Times New Roman" w:cs="Times New Roman"/>
          <w:sz w:val="28"/>
          <w:szCs w:val="28"/>
        </w:rPr>
        <w:t>. Форма создания атрибута</w:t>
      </w:r>
    </w:p>
    <w:p w14:paraId="72C91C38" w14:textId="77777777" w:rsidR="005B418B" w:rsidRPr="00D557BC" w:rsidRDefault="005B418B" w:rsidP="00D557BC">
      <w:pPr>
        <w:pStyle w:val="a4"/>
        <w:spacing w:after="0" w:line="360" w:lineRule="auto"/>
        <w:ind w:left="0" w:firstLine="709"/>
        <w:rPr>
          <w:rFonts w:ascii="Times New Roman" w:hAnsi="Times New Roman" w:cs="Times New Roman"/>
          <w:sz w:val="28"/>
          <w:szCs w:val="28"/>
        </w:rPr>
      </w:pPr>
    </w:p>
    <w:p w14:paraId="284C908C" w14:textId="77777777" w:rsidR="005B418B" w:rsidRPr="00D557BC" w:rsidRDefault="005B418B" w:rsidP="00D557BC">
      <w:pPr>
        <w:pStyle w:val="3"/>
        <w:spacing w:before="0" w:line="360" w:lineRule="auto"/>
        <w:ind w:firstLine="709"/>
        <w:jc w:val="both"/>
        <w:rPr>
          <w:rFonts w:ascii="Times New Roman" w:hAnsi="Times New Roman" w:cs="Times New Roman"/>
          <w:b/>
          <w:color w:val="auto"/>
          <w:sz w:val="28"/>
          <w:szCs w:val="28"/>
        </w:rPr>
      </w:pPr>
      <w:bookmarkStart w:id="66" w:name="_Toc122012009"/>
      <w:bookmarkStart w:id="67" w:name="_Toc122433001"/>
      <w:r w:rsidRPr="00D557BC">
        <w:rPr>
          <w:rFonts w:ascii="Times New Roman" w:hAnsi="Times New Roman" w:cs="Times New Roman"/>
          <w:b/>
          <w:color w:val="auto"/>
          <w:sz w:val="28"/>
          <w:szCs w:val="28"/>
        </w:rPr>
        <w:t>3.5.2 Экземпляр документа</w:t>
      </w:r>
      <w:bookmarkEnd w:id="66"/>
      <w:bookmarkEnd w:id="67"/>
    </w:p>
    <w:p w14:paraId="1C521C9C" w14:textId="77777777" w:rsidR="005B418B" w:rsidRPr="00D557BC" w:rsidRDefault="005B418B" w:rsidP="00D557BC">
      <w:pPr>
        <w:shd w:val="clear" w:color="auto" w:fill="FFFFFF"/>
        <w:spacing w:after="0" w:line="360" w:lineRule="auto"/>
        <w:ind w:firstLine="709"/>
        <w:jc w:val="both"/>
        <w:rPr>
          <w:rFonts w:ascii="Times New Roman" w:hAnsi="Times New Roman" w:cs="Times New Roman"/>
          <w:sz w:val="28"/>
          <w:szCs w:val="28"/>
        </w:rPr>
      </w:pPr>
      <w:r w:rsidRPr="00D557BC">
        <w:rPr>
          <w:rFonts w:ascii="Times New Roman" w:hAnsi="Times New Roman" w:cs="Times New Roman"/>
          <w:sz w:val="28"/>
          <w:szCs w:val="28"/>
        </w:rPr>
        <w:t>Доступ к документам осуществляется:</w:t>
      </w:r>
    </w:p>
    <w:p w14:paraId="152046AB" w14:textId="7AC80829" w:rsidR="005B418B" w:rsidRPr="00D557BC" w:rsidRDefault="005B418B" w:rsidP="00D557BC">
      <w:pPr>
        <w:pStyle w:val="a4"/>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 xml:space="preserve"> с форм соответствующей функциональности (через связанные записи)</w:t>
      </w:r>
      <w:r w:rsidR="00702510" w:rsidRPr="00D557BC">
        <w:rPr>
          <w:rFonts w:ascii="Times New Roman" w:hAnsi="Times New Roman" w:cs="Times New Roman"/>
          <w:sz w:val="28"/>
          <w:szCs w:val="28"/>
        </w:rPr>
        <w:t>.</w:t>
      </w:r>
    </w:p>
    <w:p w14:paraId="1243D83A" w14:textId="77777777" w:rsidR="005B418B" w:rsidRPr="00D557BC" w:rsidRDefault="005B418B" w:rsidP="00D557BC">
      <w:pPr>
        <w:pStyle w:val="a4"/>
        <w:shd w:val="clear" w:color="auto" w:fill="FFFFFF"/>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0715AAD0" wp14:editId="6546AEF9">
            <wp:extent cx="1800476" cy="45726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0476" cy="457264"/>
                    </a:xfrm>
                    <a:prstGeom prst="rect">
                      <a:avLst/>
                    </a:prstGeom>
                  </pic:spPr>
                </pic:pic>
              </a:graphicData>
            </a:graphic>
          </wp:inline>
        </w:drawing>
      </w:r>
    </w:p>
    <w:p w14:paraId="4FCAF532" w14:textId="77777777" w:rsidR="005B418B" w:rsidRPr="00D557BC" w:rsidRDefault="005B418B" w:rsidP="00D557BC">
      <w:pPr>
        <w:pStyle w:val="a4"/>
        <w:numPr>
          <w:ilvl w:val="0"/>
          <w:numId w:val="22"/>
        </w:numPr>
        <w:shd w:val="clear" w:color="auto" w:fill="FFFFFF"/>
        <w:spacing w:after="0" w:line="360" w:lineRule="auto"/>
        <w:ind w:left="0" w:firstLine="709"/>
        <w:jc w:val="both"/>
        <w:rPr>
          <w:rFonts w:ascii="Times New Roman" w:hAnsi="Times New Roman" w:cs="Times New Roman"/>
          <w:sz w:val="28"/>
          <w:szCs w:val="28"/>
        </w:rPr>
      </w:pPr>
      <w:r w:rsidRPr="00D557BC">
        <w:rPr>
          <w:rFonts w:ascii="Times New Roman" w:hAnsi="Times New Roman" w:cs="Times New Roman"/>
          <w:sz w:val="28"/>
          <w:szCs w:val="28"/>
        </w:rPr>
        <w:t>а также через самостоятельный пункт меню – Журнал документов.</w:t>
      </w:r>
    </w:p>
    <w:p w14:paraId="382D6DFC"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Внешний вид формы представляет собой таблицу с перечнем всех документов:</w:t>
      </w:r>
    </w:p>
    <w:p w14:paraId="41E128D3" w14:textId="77777777" w:rsidR="005B418B" w:rsidRPr="00D557BC" w:rsidRDefault="005B418B" w:rsidP="005F4E3A">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63B37640" wp14:editId="76CC4F63">
            <wp:extent cx="5940425" cy="927735"/>
            <wp:effectExtent l="0" t="0" r="317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927735"/>
                    </a:xfrm>
                    <a:prstGeom prst="rect">
                      <a:avLst/>
                    </a:prstGeom>
                  </pic:spPr>
                </pic:pic>
              </a:graphicData>
            </a:graphic>
          </wp:inline>
        </w:drawing>
      </w:r>
    </w:p>
    <w:p w14:paraId="75E7FD0B" w14:textId="51E732F4" w:rsidR="005B418B" w:rsidRPr="00D557BC" w:rsidRDefault="00702510"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30</w:t>
      </w:r>
      <w:r w:rsidR="005B418B" w:rsidRPr="00D557BC">
        <w:rPr>
          <w:rFonts w:ascii="Times New Roman" w:hAnsi="Times New Roman" w:cs="Times New Roman"/>
          <w:sz w:val="28"/>
          <w:szCs w:val="28"/>
        </w:rPr>
        <w:t>. Форма Журнал документов</w:t>
      </w:r>
    </w:p>
    <w:p w14:paraId="5FE37965"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Документ можно удалить, а также выполнить следующие операции:</w:t>
      </w:r>
    </w:p>
    <w:p w14:paraId="34B4EED6" w14:textId="77777777" w:rsidR="005B418B" w:rsidRPr="00D557BC" w:rsidRDefault="005B418B" w:rsidP="00D557BC">
      <w:pPr>
        <w:pStyle w:val="a4"/>
        <w:numPr>
          <w:ilvl w:val="0"/>
          <w:numId w:val="26"/>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Создать</w:t>
      </w:r>
    </w:p>
    <w:p w14:paraId="1C3B44BD" w14:textId="77777777" w:rsidR="005B418B" w:rsidRPr="00D557BC" w:rsidRDefault="005B418B" w:rsidP="00D557BC">
      <w:pPr>
        <w:pStyle w:val="a4"/>
        <w:numPr>
          <w:ilvl w:val="0"/>
          <w:numId w:val="26"/>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Изменить</w:t>
      </w:r>
    </w:p>
    <w:p w14:paraId="28C8B498" w14:textId="77777777" w:rsidR="005B418B" w:rsidRPr="00D557BC" w:rsidRDefault="005B418B" w:rsidP="00D557BC">
      <w:pPr>
        <w:pStyle w:val="a4"/>
        <w:numPr>
          <w:ilvl w:val="0"/>
          <w:numId w:val="26"/>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Просмотр</w:t>
      </w:r>
    </w:p>
    <w:p w14:paraId="36C4EBF5"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При этом откроется форма документа, который имеет следующую структуру:</w:t>
      </w:r>
    </w:p>
    <w:p w14:paraId="3B9CED72" w14:textId="2D9AA125"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Тип документа </w:t>
      </w:r>
      <w:r w:rsidRPr="00D557BC">
        <w:rPr>
          <w:rFonts w:ascii="Times New Roman" w:hAnsi="Times New Roman" w:cs="Times New Roman"/>
          <w:sz w:val="28"/>
          <w:szCs w:val="28"/>
        </w:rPr>
        <w:t>– заполняется пользователем значением из справочника типов документа</w:t>
      </w:r>
      <w:r w:rsidR="00702510" w:rsidRPr="00D557BC">
        <w:rPr>
          <w:rFonts w:ascii="Times New Roman" w:hAnsi="Times New Roman" w:cs="Times New Roman"/>
          <w:sz w:val="28"/>
          <w:szCs w:val="28"/>
        </w:rPr>
        <w:t>.</w:t>
      </w:r>
    </w:p>
    <w:p w14:paraId="0E4E0748" w14:textId="2024CE80"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Номер документа </w:t>
      </w:r>
      <w:r w:rsidRPr="00D557BC">
        <w:rPr>
          <w:rFonts w:ascii="Times New Roman" w:hAnsi="Times New Roman" w:cs="Times New Roman"/>
          <w:sz w:val="28"/>
          <w:szCs w:val="28"/>
        </w:rPr>
        <w:t>– заполняется автоматически</w:t>
      </w:r>
      <w:r w:rsidR="00702510" w:rsidRPr="00D557BC">
        <w:rPr>
          <w:rFonts w:ascii="Times New Roman" w:hAnsi="Times New Roman" w:cs="Times New Roman"/>
          <w:sz w:val="28"/>
          <w:szCs w:val="28"/>
        </w:rPr>
        <w:t>.</w:t>
      </w:r>
    </w:p>
    <w:p w14:paraId="627A18F7" w14:textId="3F12D7F8"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документа </w:t>
      </w:r>
      <w:r w:rsidRPr="00D557BC">
        <w:rPr>
          <w:rFonts w:ascii="Times New Roman" w:hAnsi="Times New Roman" w:cs="Times New Roman"/>
          <w:sz w:val="28"/>
          <w:szCs w:val="28"/>
        </w:rPr>
        <w:t>– заполняется автоматически</w:t>
      </w:r>
      <w:r w:rsidR="00702510" w:rsidRPr="00D557BC">
        <w:rPr>
          <w:rFonts w:ascii="Times New Roman" w:hAnsi="Times New Roman" w:cs="Times New Roman"/>
          <w:sz w:val="28"/>
          <w:szCs w:val="28"/>
        </w:rPr>
        <w:t>.</w:t>
      </w:r>
    </w:p>
    <w:p w14:paraId="011CA456" w14:textId="50F42C45"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Автор документа </w:t>
      </w:r>
      <w:r w:rsidRPr="00D557BC">
        <w:rPr>
          <w:rFonts w:ascii="Times New Roman" w:hAnsi="Times New Roman" w:cs="Times New Roman"/>
          <w:sz w:val="28"/>
          <w:szCs w:val="28"/>
        </w:rPr>
        <w:t>– заполняется пользователем</w:t>
      </w:r>
      <w:r w:rsidR="00702510" w:rsidRPr="00D557BC">
        <w:rPr>
          <w:rFonts w:ascii="Times New Roman" w:hAnsi="Times New Roman" w:cs="Times New Roman"/>
          <w:sz w:val="28"/>
          <w:szCs w:val="28"/>
        </w:rPr>
        <w:t>.</w:t>
      </w:r>
      <w:r w:rsidRPr="00D557BC">
        <w:rPr>
          <w:rFonts w:ascii="Times New Roman" w:hAnsi="Times New Roman" w:cs="Times New Roman"/>
          <w:sz w:val="28"/>
          <w:szCs w:val="28"/>
        </w:rPr>
        <w:t xml:space="preserve"> </w:t>
      </w:r>
    </w:p>
    <w:p w14:paraId="42D91A3C" w14:textId="4253317A"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Документ принадлежит сущности </w:t>
      </w:r>
      <w:r w:rsidRPr="00D557BC">
        <w:rPr>
          <w:rFonts w:ascii="Times New Roman" w:hAnsi="Times New Roman" w:cs="Times New Roman"/>
          <w:sz w:val="28"/>
          <w:szCs w:val="28"/>
        </w:rPr>
        <w:t>– заполняется пользователем из выпадающего списка (например, груз, входящая поставка)</w:t>
      </w:r>
      <w:r w:rsidR="00702510" w:rsidRPr="00D557BC">
        <w:rPr>
          <w:rFonts w:ascii="Times New Roman" w:hAnsi="Times New Roman" w:cs="Times New Roman"/>
          <w:sz w:val="28"/>
          <w:szCs w:val="28"/>
        </w:rPr>
        <w:t>.</w:t>
      </w:r>
    </w:p>
    <w:p w14:paraId="1DD042F9" w14:textId="77777777"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Документ принадлежит объекту</w:t>
      </w:r>
      <w:r w:rsidRPr="00D557BC">
        <w:rPr>
          <w:rFonts w:ascii="Times New Roman" w:hAnsi="Times New Roman" w:cs="Times New Roman"/>
          <w:sz w:val="28"/>
          <w:szCs w:val="28"/>
        </w:rPr>
        <w:t xml:space="preserve"> – заполняется пользователем из выпадающего списка, значение списка формируется в зависимости от указанной выше сущности. При этом, документ может принадлежать только одному бизнес-объекту, но бизнес-объект может содержать многие документами.</w:t>
      </w:r>
    </w:p>
    <w:p w14:paraId="59A5FADC" w14:textId="0C9DEA11" w:rsidR="005B418B" w:rsidRPr="00D557BC" w:rsidRDefault="005B418B" w:rsidP="00D557BC">
      <w:pPr>
        <w:pStyle w:val="a4"/>
        <w:numPr>
          <w:ilvl w:val="0"/>
          <w:numId w:val="25"/>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Файл </w:t>
      </w:r>
      <w:r w:rsidRPr="00D557BC">
        <w:rPr>
          <w:rFonts w:ascii="Times New Roman" w:hAnsi="Times New Roman" w:cs="Times New Roman"/>
          <w:sz w:val="28"/>
          <w:szCs w:val="28"/>
        </w:rPr>
        <w:t>– имеется возможность добавить вложение (любой формат файла) и скачать его</w:t>
      </w:r>
      <w:r w:rsidR="00702510" w:rsidRPr="00D557BC">
        <w:rPr>
          <w:rFonts w:ascii="Times New Roman" w:hAnsi="Times New Roman" w:cs="Times New Roman"/>
          <w:sz w:val="28"/>
          <w:szCs w:val="28"/>
        </w:rPr>
        <w:t>.</w:t>
      </w:r>
    </w:p>
    <w:p w14:paraId="3CAC6B02" w14:textId="5D5D235E" w:rsidR="005B418B" w:rsidRPr="00D557BC" w:rsidRDefault="005B418B" w:rsidP="00D557BC">
      <w:pPr>
        <w:pStyle w:val="a4"/>
        <w:numPr>
          <w:ilvl w:val="0"/>
          <w:numId w:val="25"/>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 xml:space="preserve">Таблица атрибутов </w:t>
      </w:r>
      <w:r w:rsidRPr="00D557BC">
        <w:rPr>
          <w:rFonts w:ascii="Times New Roman" w:hAnsi="Times New Roman" w:cs="Times New Roman"/>
          <w:sz w:val="28"/>
          <w:szCs w:val="28"/>
        </w:rPr>
        <w:t>– перечень атрибутов документа формируется автоматически в зависимости от значения поля «Тип документа»</w:t>
      </w:r>
      <w:r w:rsidR="00702510" w:rsidRPr="00D557BC">
        <w:rPr>
          <w:rFonts w:ascii="Times New Roman" w:hAnsi="Times New Roman" w:cs="Times New Roman"/>
          <w:sz w:val="28"/>
          <w:szCs w:val="28"/>
        </w:rPr>
        <w:t>.</w:t>
      </w:r>
    </w:p>
    <w:p w14:paraId="3D9210F5" w14:textId="77777777" w:rsidR="005B418B" w:rsidRPr="00D557BC" w:rsidRDefault="005B418B"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170E7683" wp14:editId="20E548A6">
            <wp:extent cx="5395116" cy="34867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7275" cy="3494643"/>
                    </a:xfrm>
                    <a:prstGeom prst="rect">
                      <a:avLst/>
                    </a:prstGeom>
                  </pic:spPr>
                </pic:pic>
              </a:graphicData>
            </a:graphic>
          </wp:inline>
        </w:drawing>
      </w:r>
    </w:p>
    <w:p w14:paraId="27A149B1" w14:textId="21C345B4" w:rsidR="005B418B" w:rsidRPr="00D557BC" w:rsidRDefault="005B418B"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w:t>
      </w:r>
      <w:r w:rsidR="00702510" w:rsidRPr="00D557BC">
        <w:rPr>
          <w:rFonts w:ascii="Times New Roman" w:hAnsi="Times New Roman" w:cs="Times New Roman"/>
          <w:sz w:val="28"/>
          <w:szCs w:val="28"/>
        </w:rPr>
        <w:t>1</w:t>
      </w:r>
      <w:r w:rsidRPr="00D557BC">
        <w:rPr>
          <w:rFonts w:ascii="Times New Roman" w:hAnsi="Times New Roman" w:cs="Times New Roman"/>
          <w:sz w:val="28"/>
          <w:szCs w:val="28"/>
        </w:rPr>
        <w:t>. Документ</w:t>
      </w:r>
    </w:p>
    <w:p w14:paraId="2FE75219" w14:textId="77777777" w:rsidR="005B418B" w:rsidRPr="00D557BC" w:rsidRDefault="005B418B" w:rsidP="00D557BC">
      <w:pPr>
        <w:spacing w:after="0" w:line="360" w:lineRule="auto"/>
        <w:ind w:firstLine="709"/>
        <w:rPr>
          <w:rFonts w:ascii="Times New Roman" w:hAnsi="Times New Roman" w:cs="Times New Roman"/>
          <w:sz w:val="28"/>
          <w:szCs w:val="28"/>
        </w:rPr>
      </w:pPr>
    </w:p>
    <w:p w14:paraId="58455AC1" w14:textId="618D2EC4" w:rsidR="005B418B" w:rsidRPr="00D557BC" w:rsidRDefault="005E035B" w:rsidP="00D557BC">
      <w:pPr>
        <w:pStyle w:val="2"/>
        <w:numPr>
          <w:ilvl w:val="1"/>
          <w:numId w:val="17"/>
        </w:numPr>
        <w:spacing w:before="0" w:line="360" w:lineRule="auto"/>
        <w:ind w:left="0" w:firstLine="709"/>
        <w:rPr>
          <w:rFonts w:ascii="Times New Roman" w:hAnsi="Times New Roman" w:cs="Times New Roman"/>
          <w:b/>
          <w:color w:val="auto"/>
          <w:sz w:val="28"/>
          <w:szCs w:val="28"/>
        </w:rPr>
      </w:pPr>
      <w:bookmarkStart w:id="68" w:name="_Toc122012010"/>
      <w:bookmarkStart w:id="69" w:name="_Toc122433002"/>
      <w:r w:rsidRPr="00D557BC">
        <w:rPr>
          <w:rFonts w:ascii="Times New Roman" w:hAnsi="Times New Roman" w:cs="Times New Roman"/>
          <w:b/>
          <w:color w:val="auto"/>
          <w:sz w:val="28"/>
          <w:szCs w:val="28"/>
        </w:rPr>
        <w:t>Договоры и услуги</w:t>
      </w:r>
      <w:bookmarkEnd w:id="68"/>
      <w:bookmarkEnd w:id="69"/>
    </w:p>
    <w:p w14:paraId="00480A9F" w14:textId="0E4105AF" w:rsidR="005E035B" w:rsidRPr="00D557BC" w:rsidRDefault="005E035B" w:rsidP="00D557BC">
      <w:pPr>
        <w:pStyle w:val="3"/>
        <w:spacing w:before="0" w:line="360" w:lineRule="auto"/>
        <w:ind w:firstLine="709"/>
        <w:jc w:val="both"/>
        <w:rPr>
          <w:rFonts w:ascii="Times New Roman" w:hAnsi="Times New Roman" w:cs="Times New Roman"/>
          <w:b/>
          <w:color w:val="auto"/>
          <w:sz w:val="28"/>
          <w:szCs w:val="28"/>
        </w:rPr>
      </w:pPr>
      <w:bookmarkStart w:id="70" w:name="_Toc122012011"/>
      <w:bookmarkStart w:id="71" w:name="_Toc122433003"/>
      <w:r w:rsidRPr="00D557BC">
        <w:rPr>
          <w:rFonts w:ascii="Times New Roman" w:hAnsi="Times New Roman" w:cs="Times New Roman"/>
          <w:b/>
          <w:color w:val="auto"/>
          <w:sz w:val="28"/>
          <w:szCs w:val="28"/>
        </w:rPr>
        <w:t>3.6.1 Ведение договоров</w:t>
      </w:r>
      <w:bookmarkEnd w:id="70"/>
      <w:bookmarkEnd w:id="71"/>
    </w:p>
    <w:p w14:paraId="6D36FEBF" w14:textId="19556D84" w:rsidR="00FF4710" w:rsidRPr="00D557BC" w:rsidRDefault="00FF4710"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 xml:space="preserve">Договор </w:t>
      </w:r>
      <w:r w:rsidR="00A96ABF" w:rsidRPr="00D557BC">
        <w:rPr>
          <w:rFonts w:ascii="Times New Roman" w:hAnsi="Times New Roman" w:cs="Times New Roman"/>
          <w:sz w:val="28"/>
          <w:szCs w:val="28"/>
        </w:rPr>
        <w:t>– это документ,</w:t>
      </w:r>
      <w:r w:rsidRPr="00D557BC">
        <w:rPr>
          <w:rFonts w:ascii="Times New Roman" w:hAnsi="Times New Roman" w:cs="Times New Roman"/>
          <w:sz w:val="28"/>
          <w:szCs w:val="28"/>
        </w:rPr>
        <w:t xml:space="preserve"> отраж</w:t>
      </w:r>
      <w:r w:rsidR="00A96ABF" w:rsidRPr="00D557BC">
        <w:rPr>
          <w:rFonts w:ascii="Times New Roman" w:hAnsi="Times New Roman" w:cs="Times New Roman"/>
          <w:sz w:val="28"/>
          <w:szCs w:val="28"/>
        </w:rPr>
        <w:t>ающий</w:t>
      </w:r>
      <w:r w:rsidRPr="00D557BC">
        <w:rPr>
          <w:rFonts w:ascii="Times New Roman" w:hAnsi="Times New Roman" w:cs="Times New Roman"/>
          <w:sz w:val="28"/>
          <w:szCs w:val="28"/>
        </w:rPr>
        <w:t xml:space="preserve"> обязательств</w:t>
      </w:r>
      <w:r w:rsidR="00A96ABF" w:rsidRPr="00D557BC">
        <w:rPr>
          <w:rFonts w:ascii="Times New Roman" w:hAnsi="Times New Roman" w:cs="Times New Roman"/>
          <w:sz w:val="28"/>
          <w:szCs w:val="28"/>
        </w:rPr>
        <w:t>а</w:t>
      </w:r>
      <w:r w:rsidRPr="00D557BC">
        <w:rPr>
          <w:rFonts w:ascii="Times New Roman" w:hAnsi="Times New Roman" w:cs="Times New Roman"/>
          <w:sz w:val="28"/>
          <w:szCs w:val="28"/>
        </w:rPr>
        <w:t xml:space="preserve"> между контрагентами</w:t>
      </w:r>
      <w:r w:rsidR="007252A2" w:rsidRPr="00D557BC">
        <w:rPr>
          <w:rFonts w:ascii="Times New Roman" w:hAnsi="Times New Roman" w:cs="Times New Roman"/>
          <w:sz w:val="28"/>
          <w:szCs w:val="28"/>
        </w:rPr>
        <w:t xml:space="preserve"> в процессе оказания услуг</w:t>
      </w:r>
      <w:r w:rsidR="00A96ABF" w:rsidRPr="00D557BC">
        <w:rPr>
          <w:rFonts w:ascii="Times New Roman" w:hAnsi="Times New Roman" w:cs="Times New Roman"/>
          <w:sz w:val="28"/>
          <w:szCs w:val="28"/>
        </w:rPr>
        <w:t>.</w:t>
      </w:r>
      <w:r w:rsidRPr="00D557BC">
        <w:rPr>
          <w:rFonts w:ascii="Times New Roman" w:hAnsi="Times New Roman" w:cs="Times New Roman"/>
          <w:sz w:val="28"/>
          <w:szCs w:val="28"/>
        </w:rPr>
        <w:t xml:space="preserve"> Доступ к данному функционалу осуществляется через пункт меню Договоры –&gt; Договор. </w:t>
      </w:r>
    </w:p>
    <w:p w14:paraId="154669B6" w14:textId="2AA636DB" w:rsidR="00FF4710" w:rsidRPr="00D557BC" w:rsidRDefault="00FF4710"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Внешний вид формы «Дог</w:t>
      </w:r>
      <w:r w:rsidR="00702510" w:rsidRPr="00D557BC">
        <w:rPr>
          <w:rFonts w:ascii="Times New Roman" w:hAnsi="Times New Roman" w:cs="Times New Roman"/>
          <w:sz w:val="28"/>
          <w:szCs w:val="28"/>
        </w:rPr>
        <w:t>оворы» представлен на рисунке 32</w:t>
      </w:r>
      <w:r w:rsidR="00733813" w:rsidRPr="00D557BC">
        <w:rPr>
          <w:rFonts w:ascii="Times New Roman" w:hAnsi="Times New Roman" w:cs="Times New Roman"/>
          <w:sz w:val="28"/>
          <w:szCs w:val="28"/>
        </w:rPr>
        <w:t xml:space="preserve"> и представляет собой таблицу с отражением ключевых атрибутов договора. При создании или изменении договора открывается форм</w:t>
      </w:r>
      <w:r w:rsidR="00702510" w:rsidRPr="00D557BC">
        <w:rPr>
          <w:rFonts w:ascii="Times New Roman" w:hAnsi="Times New Roman" w:cs="Times New Roman"/>
          <w:sz w:val="28"/>
          <w:szCs w:val="28"/>
        </w:rPr>
        <w:t>а редактора договора (рисунок 33</w:t>
      </w:r>
      <w:r w:rsidR="00733813" w:rsidRPr="00D557BC">
        <w:rPr>
          <w:rFonts w:ascii="Times New Roman" w:hAnsi="Times New Roman" w:cs="Times New Roman"/>
          <w:sz w:val="28"/>
          <w:szCs w:val="28"/>
        </w:rPr>
        <w:t>).</w:t>
      </w:r>
    </w:p>
    <w:p w14:paraId="37B85D1F" w14:textId="0169B718" w:rsidR="005E035B" w:rsidRPr="00D557BC" w:rsidRDefault="00FF4710" w:rsidP="005F4E3A">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4FA1CD30" wp14:editId="6425A34F">
            <wp:extent cx="5940425" cy="925195"/>
            <wp:effectExtent l="0" t="0" r="317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925195"/>
                    </a:xfrm>
                    <a:prstGeom prst="rect">
                      <a:avLst/>
                    </a:prstGeom>
                  </pic:spPr>
                </pic:pic>
              </a:graphicData>
            </a:graphic>
          </wp:inline>
        </w:drawing>
      </w:r>
    </w:p>
    <w:p w14:paraId="2DADD3DD" w14:textId="3A910C79" w:rsidR="00733813" w:rsidRPr="00D557BC" w:rsidRDefault="00702510"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32</w:t>
      </w:r>
      <w:r w:rsidR="00FF4710" w:rsidRPr="00D557BC">
        <w:rPr>
          <w:rFonts w:ascii="Times New Roman" w:hAnsi="Times New Roman" w:cs="Times New Roman"/>
          <w:sz w:val="28"/>
          <w:szCs w:val="28"/>
        </w:rPr>
        <w:t>. Форма договоры</w:t>
      </w:r>
    </w:p>
    <w:p w14:paraId="4F138671" w14:textId="77777777" w:rsidR="007B1567" w:rsidRPr="00D557BC" w:rsidRDefault="001A0B8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4BA0FC29" wp14:editId="1CD87D8F">
            <wp:extent cx="4529158" cy="3973362"/>
            <wp:effectExtent l="0" t="0" r="508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41318" cy="3984030"/>
                    </a:xfrm>
                    <a:prstGeom prst="rect">
                      <a:avLst/>
                    </a:prstGeom>
                  </pic:spPr>
                </pic:pic>
              </a:graphicData>
            </a:graphic>
          </wp:inline>
        </w:drawing>
      </w:r>
      <w:r w:rsidR="00733813" w:rsidRPr="00D557BC">
        <w:rPr>
          <w:rFonts w:ascii="Times New Roman" w:hAnsi="Times New Roman" w:cs="Times New Roman"/>
          <w:sz w:val="28"/>
          <w:szCs w:val="28"/>
        </w:rPr>
        <w:t xml:space="preserve"> </w:t>
      </w:r>
    </w:p>
    <w:p w14:paraId="2BC21104" w14:textId="1552F470" w:rsidR="007B1567" w:rsidRPr="00D557BC" w:rsidRDefault="007B1567"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w:t>
      </w:r>
      <w:r w:rsidR="00702510" w:rsidRPr="00D557BC">
        <w:rPr>
          <w:rFonts w:ascii="Times New Roman" w:hAnsi="Times New Roman" w:cs="Times New Roman"/>
          <w:sz w:val="28"/>
          <w:szCs w:val="28"/>
        </w:rPr>
        <w:t>ок 33</w:t>
      </w:r>
      <w:r w:rsidRPr="00D557BC">
        <w:rPr>
          <w:rFonts w:ascii="Times New Roman" w:hAnsi="Times New Roman" w:cs="Times New Roman"/>
          <w:sz w:val="28"/>
          <w:szCs w:val="28"/>
        </w:rPr>
        <w:t>. Редактор договора</w:t>
      </w:r>
    </w:p>
    <w:p w14:paraId="7850FF14" w14:textId="0D1DCF28" w:rsidR="00733813" w:rsidRPr="00D557BC" w:rsidRDefault="00733813"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Атрибуты договора:</w:t>
      </w:r>
    </w:p>
    <w:p w14:paraId="56569009" w14:textId="77777777"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Номер договора</w:t>
      </w:r>
    </w:p>
    <w:p w14:paraId="72013E61" w14:textId="3855A5ED"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договора </w:t>
      </w:r>
      <w:r w:rsidRPr="00D557BC">
        <w:rPr>
          <w:rFonts w:ascii="Times New Roman" w:hAnsi="Times New Roman" w:cs="Times New Roman"/>
          <w:sz w:val="28"/>
          <w:szCs w:val="28"/>
        </w:rPr>
        <w:t>– дата заключения договора</w:t>
      </w:r>
      <w:r w:rsidR="00702510" w:rsidRPr="00D557BC">
        <w:rPr>
          <w:rFonts w:ascii="Times New Roman" w:hAnsi="Times New Roman" w:cs="Times New Roman"/>
          <w:sz w:val="28"/>
          <w:szCs w:val="28"/>
        </w:rPr>
        <w:t>.</w:t>
      </w:r>
    </w:p>
    <w:p w14:paraId="213455D3" w14:textId="48CB39CF"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Тип договора</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заполняется пользователем из выпадающего списка (например, перевозка, услуги порта)</w:t>
      </w:r>
      <w:r w:rsidR="00702510" w:rsidRPr="00D557BC">
        <w:rPr>
          <w:rFonts w:ascii="Times New Roman" w:hAnsi="Times New Roman" w:cs="Times New Roman"/>
          <w:sz w:val="28"/>
          <w:szCs w:val="28"/>
        </w:rPr>
        <w:t>.</w:t>
      </w:r>
    </w:p>
    <w:p w14:paraId="3357A507" w14:textId="37758355" w:rsidR="001A0B8E" w:rsidRPr="00D557BC" w:rsidRDefault="00733813"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Заказчик</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заполняется пользователем значением из справочника контрагентов</w:t>
      </w:r>
      <w:r w:rsidR="00702510" w:rsidRPr="00D557BC">
        <w:rPr>
          <w:rFonts w:ascii="Times New Roman" w:hAnsi="Times New Roman" w:cs="Times New Roman"/>
          <w:sz w:val="28"/>
          <w:szCs w:val="28"/>
        </w:rPr>
        <w:t>.</w:t>
      </w:r>
    </w:p>
    <w:p w14:paraId="4462D49C" w14:textId="323C1225" w:rsidR="001A0B8E" w:rsidRPr="00D557BC" w:rsidRDefault="00733813"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Исполнитель</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заполняется пользователем значением из справочника контрагентов</w:t>
      </w:r>
      <w:r w:rsidR="00702510" w:rsidRPr="00D557BC">
        <w:rPr>
          <w:rFonts w:ascii="Times New Roman" w:hAnsi="Times New Roman" w:cs="Times New Roman"/>
          <w:sz w:val="28"/>
          <w:szCs w:val="28"/>
        </w:rPr>
        <w:t>.</w:t>
      </w:r>
    </w:p>
    <w:p w14:paraId="081E6904" w14:textId="4590ED1C" w:rsidR="001A0B8E" w:rsidRPr="00D557BC" w:rsidRDefault="00733813" w:rsidP="00D557BC">
      <w:pPr>
        <w:pStyle w:val="a4"/>
        <w:numPr>
          <w:ilvl w:val="0"/>
          <w:numId w:val="12"/>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Валюта</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заполняется пользователем значением из справочника валют</w:t>
      </w:r>
      <w:r w:rsidR="00702510" w:rsidRPr="00D557BC">
        <w:rPr>
          <w:rFonts w:ascii="Times New Roman" w:hAnsi="Times New Roman" w:cs="Times New Roman"/>
          <w:sz w:val="28"/>
          <w:szCs w:val="28"/>
        </w:rPr>
        <w:t>.</w:t>
      </w:r>
    </w:p>
    <w:p w14:paraId="79D3BC82" w14:textId="63E51294"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Дата договора с</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дата начала действия договора</w:t>
      </w:r>
      <w:r w:rsidR="00702510" w:rsidRPr="00D557BC">
        <w:rPr>
          <w:rFonts w:ascii="Times New Roman" w:hAnsi="Times New Roman" w:cs="Times New Roman"/>
          <w:sz w:val="28"/>
          <w:szCs w:val="28"/>
        </w:rPr>
        <w:t>.</w:t>
      </w:r>
    </w:p>
    <w:p w14:paraId="519DFEA2" w14:textId="66069593"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Дата договора по</w:t>
      </w:r>
      <w:r w:rsidR="001A0B8E" w:rsidRPr="00D557BC">
        <w:rPr>
          <w:rFonts w:ascii="Times New Roman" w:hAnsi="Times New Roman" w:cs="Times New Roman"/>
          <w:b/>
          <w:sz w:val="28"/>
          <w:szCs w:val="28"/>
        </w:rPr>
        <w:t xml:space="preserve"> </w:t>
      </w:r>
      <w:r w:rsidR="001A0B8E" w:rsidRPr="00D557BC">
        <w:rPr>
          <w:rFonts w:ascii="Times New Roman" w:hAnsi="Times New Roman" w:cs="Times New Roman"/>
          <w:sz w:val="28"/>
          <w:szCs w:val="28"/>
        </w:rPr>
        <w:t>– дата окончания действия договора</w:t>
      </w:r>
      <w:r w:rsidR="00702510" w:rsidRPr="00D557BC">
        <w:rPr>
          <w:rFonts w:ascii="Times New Roman" w:hAnsi="Times New Roman" w:cs="Times New Roman"/>
          <w:sz w:val="28"/>
          <w:szCs w:val="28"/>
        </w:rPr>
        <w:t>.</w:t>
      </w:r>
    </w:p>
    <w:p w14:paraId="317DA716" w14:textId="471F6113"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Признак активности</w:t>
      </w:r>
    </w:p>
    <w:p w14:paraId="0CD79FF0" w14:textId="6B9CC65F" w:rsidR="00733813" w:rsidRPr="00D557BC" w:rsidRDefault="00733813" w:rsidP="00D557BC">
      <w:pPr>
        <w:pStyle w:val="a4"/>
        <w:numPr>
          <w:ilvl w:val="0"/>
          <w:numId w:val="29"/>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lastRenderedPageBreak/>
        <w:t>Детали договора (тарифы)</w:t>
      </w:r>
      <w:r w:rsidR="00F74957" w:rsidRPr="00D557BC">
        <w:rPr>
          <w:rFonts w:ascii="Times New Roman" w:hAnsi="Times New Roman" w:cs="Times New Roman"/>
          <w:b/>
          <w:sz w:val="28"/>
          <w:szCs w:val="28"/>
        </w:rPr>
        <w:t xml:space="preserve"> </w:t>
      </w:r>
      <w:r w:rsidR="00F74957" w:rsidRPr="00D557BC">
        <w:rPr>
          <w:rFonts w:ascii="Times New Roman" w:hAnsi="Times New Roman" w:cs="Times New Roman"/>
          <w:sz w:val="28"/>
          <w:szCs w:val="28"/>
        </w:rPr>
        <w:t>– для заполнения открывается новая форма (рисунок 3</w:t>
      </w:r>
      <w:r w:rsidR="00702510" w:rsidRPr="00D557BC">
        <w:rPr>
          <w:rFonts w:ascii="Times New Roman" w:hAnsi="Times New Roman" w:cs="Times New Roman"/>
          <w:sz w:val="28"/>
          <w:szCs w:val="28"/>
        </w:rPr>
        <w:t>4</w:t>
      </w:r>
      <w:r w:rsidR="00F74957" w:rsidRPr="00D557BC">
        <w:rPr>
          <w:rFonts w:ascii="Times New Roman" w:hAnsi="Times New Roman" w:cs="Times New Roman"/>
          <w:sz w:val="28"/>
          <w:szCs w:val="28"/>
        </w:rPr>
        <w:t>)</w:t>
      </w:r>
      <w:r w:rsidR="00702510" w:rsidRPr="00D557BC">
        <w:rPr>
          <w:rFonts w:ascii="Times New Roman" w:hAnsi="Times New Roman" w:cs="Times New Roman"/>
          <w:sz w:val="28"/>
          <w:szCs w:val="28"/>
        </w:rPr>
        <w:t>.</w:t>
      </w:r>
    </w:p>
    <w:p w14:paraId="236DFAFE" w14:textId="6011C706" w:rsidR="00F74957" w:rsidRPr="00D557BC" w:rsidRDefault="00F74957"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Атрибуты деталей договора (тарифов):</w:t>
      </w:r>
    </w:p>
    <w:p w14:paraId="138116EE" w14:textId="3221BBC1"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sz w:val="28"/>
          <w:szCs w:val="28"/>
        </w:rPr>
        <w:t xml:space="preserve"> </w:t>
      </w:r>
      <w:r w:rsidRPr="00D557BC">
        <w:rPr>
          <w:rFonts w:ascii="Times New Roman" w:hAnsi="Times New Roman" w:cs="Times New Roman"/>
          <w:b/>
          <w:sz w:val="28"/>
          <w:szCs w:val="28"/>
        </w:rPr>
        <w:t>Порядковый номер тарифа в договоре</w:t>
      </w:r>
    </w:p>
    <w:p w14:paraId="532CB4CD" w14:textId="787321CB"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Услуга </w:t>
      </w:r>
      <w:r w:rsidRPr="00D557BC">
        <w:rPr>
          <w:rFonts w:ascii="Times New Roman" w:hAnsi="Times New Roman" w:cs="Times New Roman"/>
          <w:sz w:val="28"/>
          <w:szCs w:val="28"/>
        </w:rPr>
        <w:t>– заполняется пользователем значением из справочника услуг</w:t>
      </w:r>
      <w:r w:rsidR="00702510" w:rsidRPr="00D557BC">
        <w:rPr>
          <w:rFonts w:ascii="Times New Roman" w:hAnsi="Times New Roman" w:cs="Times New Roman"/>
          <w:sz w:val="28"/>
          <w:szCs w:val="28"/>
        </w:rPr>
        <w:t>.</w:t>
      </w:r>
    </w:p>
    <w:p w14:paraId="0F05F0AD" w14:textId="73E46F8A"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Локация отправления </w:t>
      </w:r>
      <w:r w:rsidRPr="00D557BC">
        <w:rPr>
          <w:rFonts w:ascii="Times New Roman" w:hAnsi="Times New Roman" w:cs="Times New Roman"/>
          <w:sz w:val="28"/>
          <w:szCs w:val="28"/>
        </w:rPr>
        <w:t>– заполняется пользователем значением из справочника контрагентов (если применимо)</w:t>
      </w:r>
      <w:r w:rsidR="00702510" w:rsidRPr="00D557BC">
        <w:rPr>
          <w:rFonts w:ascii="Times New Roman" w:hAnsi="Times New Roman" w:cs="Times New Roman"/>
          <w:sz w:val="28"/>
          <w:szCs w:val="28"/>
        </w:rPr>
        <w:t>.</w:t>
      </w:r>
    </w:p>
    <w:p w14:paraId="01F48F21" w14:textId="1D97F8A5"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Локация назначения </w:t>
      </w:r>
      <w:r w:rsidRPr="00D557BC">
        <w:rPr>
          <w:rFonts w:ascii="Times New Roman" w:hAnsi="Times New Roman" w:cs="Times New Roman"/>
          <w:sz w:val="28"/>
          <w:szCs w:val="28"/>
        </w:rPr>
        <w:t>– заполняется пользователем значением из справочника контрагентов (если применимо)</w:t>
      </w:r>
      <w:r w:rsidR="00702510" w:rsidRPr="00D557BC">
        <w:rPr>
          <w:rFonts w:ascii="Times New Roman" w:hAnsi="Times New Roman" w:cs="Times New Roman"/>
          <w:sz w:val="28"/>
          <w:szCs w:val="28"/>
        </w:rPr>
        <w:t>.</w:t>
      </w:r>
    </w:p>
    <w:p w14:paraId="522469F2" w14:textId="6A2AA0FD"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Номенклатура </w:t>
      </w:r>
      <w:r w:rsidRPr="00D557BC">
        <w:rPr>
          <w:rFonts w:ascii="Times New Roman" w:hAnsi="Times New Roman" w:cs="Times New Roman"/>
          <w:sz w:val="28"/>
          <w:szCs w:val="28"/>
        </w:rPr>
        <w:t>– заполняется пользователем значением из справочника контрагентов (если применимо)</w:t>
      </w:r>
      <w:r w:rsidR="00702510" w:rsidRPr="00D557BC">
        <w:rPr>
          <w:rFonts w:ascii="Times New Roman" w:hAnsi="Times New Roman" w:cs="Times New Roman"/>
          <w:sz w:val="28"/>
          <w:szCs w:val="28"/>
        </w:rPr>
        <w:t>.</w:t>
      </w:r>
    </w:p>
    <w:p w14:paraId="77360A7C" w14:textId="006EFBF5"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с </w:t>
      </w:r>
      <w:r w:rsidRPr="00D557BC">
        <w:rPr>
          <w:rFonts w:ascii="Times New Roman" w:hAnsi="Times New Roman" w:cs="Times New Roman"/>
          <w:sz w:val="28"/>
          <w:szCs w:val="28"/>
        </w:rPr>
        <w:t>– дата начала действия тарифа</w:t>
      </w:r>
      <w:r w:rsidR="00702510" w:rsidRPr="00D557BC">
        <w:rPr>
          <w:rFonts w:ascii="Times New Roman" w:hAnsi="Times New Roman" w:cs="Times New Roman"/>
          <w:sz w:val="28"/>
          <w:szCs w:val="28"/>
        </w:rPr>
        <w:t>.</w:t>
      </w:r>
    </w:p>
    <w:p w14:paraId="26706B31" w14:textId="3CC484A6"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Дата по </w:t>
      </w:r>
      <w:r w:rsidRPr="00D557BC">
        <w:rPr>
          <w:rFonts w:ascii="Times New Roman" w:hAnsi="Times New Roman" w:cs="Times New Roman"/>
          <w:sz w:val="28"/>
          <w:szCs w:val="28"/>
        </w:rPr>
        <w:t>– дата окончания действия тарифа</w:t>
      </w:r>
      <w:r w:rsidR="00702510" w:rsidRPr="00D557BC">
        <w:rPr>
          <w:rFonts w:ascii="Times New Roman" w:hAnsi="Times New Roman" w:cs="Times New Roman"/>
          <w:sz w:val="28"/>
          <w:szCs w:val="28"/>
        </w:rPr>
        <w:t>.</w:t>
      </w:r>
    </w:p>
    <w:p w14:paraId="3518E60E" w14:textId="5A21B94F"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Единица измерения</w:t>
      </w:r>
      <w:r w:rsidR="00A96ABF" w:rsidRPr="00D557BC">
        <w:rPr>
          <w:rFonts w:ascii="Times New Roman" w:hAnsi="Times New Roman" w:cs="Times New Roman"/>
          <w:b/>
          <w:sz w:val="28"/>
          <w:szCs w:val="28"/>
        </w:rPr>
        <w:t xml:space="preserve"> </w:t>
      </w:r>
      <w:r w:rsidR="00A96ABF" w:rsidRPr="00D557BC">
        <w:rPr>
          <w:rFonts w:ascii="Times New Roman" w:hAnsi="Times New Roman" w:cs="Times New Roman"/>
          <w:sz w:val="28"/>
          <w:szCs w:val="28"/>
        </w:rPr>
        <w:t>– заполняется пользователем значением из справочника единиц измерения</w:t>
      </w:r>
      <w:r w:rsidR="00702510" w:rsidRPr="00D557BC">
        <w:rPr>
          <w:rFonts w:ascii="Times New Roman" w:hAnsi="Times New Roman" w:cs="Times New Roman"/>
          <w:sz w:val="28"/>
          <w:szCs w:val="28"/>
        </w:rPr>
        <w:t>.</w:t>
      </w:r>
    </w:p>
    <w:p w14:paraId="78AC9715" w14:textId="5ACEEB4E"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Цена</w:t>
      </w:r>
      <w:r w:rsidR="00A96ABF" w:rsidRPr="00D557BC">
        <w:rPr>
          <w:rFonts w:ascii="Times New Roman" w:hAnsi="Times New Roman" w:cs="Times New Roman"/>
          <w:b/>
          <w:sz w:val="28"/>
          <w:szCs w:val="28"/>
        </w:rPr>
        <w:t xml:space="preserve"> </w:t>
      </w:r>
      <w:r w:rsidR="00A96ABF" w:rsidRPr="00D557BC">
        <w:rPr>
          <w:rFonts w:ascii="Times New Roman" w:hAnsi="Times New Roman" w:cs="Times New Roman"/>
          <w:sz w:val="28"/>
          <w:szCs w:val="28"/>
        </w:rPr>
        <w:t>– цена за одну единицу измерения</w:t>
      </w:r>
      <w:r w:rsidR="00702510" w:rsidRPr="00D557BC">
        <w:rPr>
          <w:rFonts w:ascii="Times New Roman" w:hAnsi="Times New Roman" w:cs="Times New Roman"/>
          <w:sz w:val="28"/>
          <w:szCs w:val="28"/>
        </w:rPr>
        <w:t>.</w:t>
      </w:r>
    </w:p>
    <w:p w14:paraId="7CAC7161" w14:textId="07666CDD" w:rsidR="00F74957" w:rsidRPr="00D557BC" w:rsidRDefault="00F74957"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Скидка</w:t>
      </w:r>
    </w:p>
    <w:p w14:paraId="3D34EAD5" w14:textId="4D610F1F" w:rsidR="00F74957" w:rsidRPr="00D557BC" w:rsidRDefault="00F74957" w:rsidP="00D557BC">
      <w:pPr>
        <w:pStyle w:val="a4"/>
        <w:numPr>
          <w:ilvl w:val="0"/>
          <w:numId w:val="30"/>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Признак активности</w:t>
      </w:r>
    </w:p>
    <w:p w14:paraId="00491EF8" w14:textId="03754B5E" w:rsidR="001A0B8E" w:rsidRPr="00D557BC" w:rsidRDefault="001A0B8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45D8F49E" wp14:editId="2812B114">
            <wp:extent cx="4829175" cy="347308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33967" cy="3476529"/>
                    </a:xfrm>
                    <a:prstGeom prst="rect">
                      <a:avLst/>
                    </a:prstGeom>
                  </pic:spPr>
                </pic:pic>
              </a:graphicData>
            </a:graphic>
          </wp:inline>
        </w:drawing>
      </w:r>
    </w:p>
    <w:p w14:paraId="7B57CA34" w14:textId="00E181D0" w:rsidR="00F74957" w:rsidRPr="00D557BC" w:rsidRDefault="00702510"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34</w:t>
      </w:r>
      <w:r w:rsidR="00F74957" w:rsidRPr="00D557BC">
        <w:rPr>
          <w:rFonts w:ascii="Times New Roman" w:hAnsi="Times New Roman" w:cs="Times New Roman"/>
          <w:sz w:val="28"/>
          <w:szCs w:val="28"/>
        </w:rPr>
        <w:t>. Детали договора (тарифы)</w:t>
      </w:r>
    </w:p>
    <w:p w14:paraId="64CED47B" w14:textId="77777777" w:rsidR="0080351E" w:rsidRPr="00D557BC" w:rsidRDefault="0080351E" w:rsidP="00D557BC">
      <w:pPr>
        <w:spacing w:after="0" w:line="360" w:lineRule="auto"/>
        <w:ind w:firstLine="709"/>
        <w:jc w:val="center"/>
        <w:rPr>
          <w:rFonts w:ascii="Times New Roman" w:hAnsi="Times New Roman" w:cs="Times New Roman"/>
          <w:sz w:val="28"/>
          <w:szCs w:val="28"/>
        </w:rPr>
      </w:pPr>
    </w:p>
    <w:p w14:paraId="47A76B04" w14:textId="2C103C5E" w:rsidR="005E035B" w:rsidRPr="00D557BC" w:rsidRDefault="005E035B" w:rsidP="00D557BC">
      <w:pPr>
        <w:pStyle w:val="3"/>
        <w:spacing w:before="0" w:line="360" w:lineRule="auto"/>
        <w:ind w:firstLine="709"/>
        <w:jc w:val="both"/>
        <w:rPr>
          <w:rFonts w:ascii="Times New Roman" w:hAnsi="Times New Roman" w:cs="Times New Roman"/>
          <w:b/>
          <w:color w:val="auto"/>
          <w:sz w:val="28"/>
          <w:szCs w:val="28"/>
        </w:rPr>
      </w:pPr>
      <w:bookmarkStart w:id="72" w:name="_Toc122012012"/>
      <w:bookmarkStart w:id="73" w:name="_Toc122433004"/>
      <w:r w:rsidRPr="00D557BC">
        <w:rPr>
          <w:rFonts w:ascii="Times New Roman" w:hAnsi="Times New Roman" w:cs="Times New Roman"/>
          <w:b/>
          <w:color w:val="auto"/>
          <w:sz w:val="28"/>
          <w:szCs w:val="28"/>
        </w:rPr>
        <w:t>3.6.2 Услуги</w:t>
      </w:r>
      <w:bookmarkEnd w:id="72"/>
      <w:bookmarkEnd w:id="73"/>
    </w:p>
    <w:p w14:paraId="471CA00C" w14:textId="0CB0B799" w:rsidR="00571F57" w:rsidRPr="00D557BC" w:rsidRDefault="00571F57"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 xml:space="preserve">Услуга описывает результат действия, которое исполнитель согласно договора должен осуществить заказчику.  В программе услуги заводятся через пункт меню Договоры –&gt; Услуги. </w:t>
      </w:r>
    </w:p>
    <w:p w14:paraId="1E4F0353" w14:textId="20D5FB02" w:rsidR="00571F57" w:rsidRPr="00D557BC" w:rsidRDefault="00571F57"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Внешний вид формы «Услуги</w:t>
      </w:r>
      <w:r w:rsidR="0080351E" w:rsidRPr="00D557BC">
        <w:rPr>
          <w:rFonts w:ascii="Times New Roman" w:hAnsi="Times New Roman" w:cs="Times New Roman"/>
          <w:sz w:val="28"/>
          <w:szCs w:val="28"/>
        </w:rPr>
        <w:t>» представлен на рисунке 35</w:t>
      </w:r>
      <w:r w:rsidRPr="00D557BC">
        <w:rPr>
          <w:rFonts w:ascii="Times New Roman" w:hAnsi="Times New Roman" w:cs="Times New Roman"/>
          <w:sz w:val="28"/>
          <w:szCs w:val="28"/>
        </w:rPr>
        <w:t xml:space="preserve"> и представляет собой таблицу с отражением ключевых атрибутов услуги. При создании или изменении услуги открыва</w:t>
      </w:r>
      <w:r w:rsidR="0080351E" w:rsidRPr="00D557BC">
        <w:rPr>
          <w:rFonts w:ascii="Times New Roman" w:hAnsi="Times New Roman" w:cs="Times New Roman"/>
          <w:sz w:val="28"/>
          <w:szCs w:val="28"/>
        </w:rPr>
        <w:t>ется форма редактора (рисунок 36</w:t>
      </w:r>
      <w:r w:rsidRPr="00D557BC">
        <w:rPr>
          <w:rFonts w:ascii="Times New Roman" w:hAnsi="Times New Roman" w:cs="Times New Roman"/>
          <w:sz w:val="28"/>
          <w:szCs w:val="28"/>
        </w:rPr>
        <w:t>).</w:t>
      </w:r>
    </w:p>
    <w:p w14:paraId="48D4946D" w14:textId="3495AFF1" w:rsidR="00571F57" w:rsidRPr="00D557BC" w:rsidRDefault="00571F57"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6D8B8F08" wp14:editId="2D62AF38">
            <wp:extent cx="5940425" cy="78740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787400"/>
                    </a:xfrm>
                    <a:prstGeom prst="rect">
                      <a:avLst/>
                    </a:prstGeom>
                  </pic:spPr>
                </pic:pic>
              </a:graphicData>
            </a:graphic>
          </wp:inline>
        </w:drawing>
      </w:r>
    </w:p>
    <w:p w14:paraId="7610908E" w14:textId="64246F4D" w:rsidR="00571F57" w:rsidRPr="00D557BC" w:rsidRDefault="00571F57" w:rsidP="00D557BC">
      <w:pPr>
        <w:pStyle w:val="a4"/>
        <w:spacing w:after="0" w:line="360" w:lineRule="auto"/>
        <w:ind w:left="0"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w:t>
      </w:r>
      <w:r w:rsidR="0080351E" w:rsidRPr="00D557BC">
        <w:rPr>
          <w:rFonts w:ascii="Times New Roman" w:hAnsi="Times New Roman" w:cs="Times New Roman"/>
          <w:sz w:val="28"/>
          <w:szCs w:val="28"/>
        </w:rPr>
        <w:t>5</w:t>
      </w:r>
      <w:r w:rsidRPr="00D557BC">
        <w:rPr>
          <w:rFonts w:ascii="Times New Roman" w:hAnsi="Times New Roman" w:cs="Times New Roman"/>
          <w:sz w:val="28"/>
          <w:szCs w:val="28"/>
        </w:rPr>
        <w:t>. Форма Услуги</w:t>
      </w:r>
    </w:p>
    <w:p w14:paraId="5D7FCAA6" w14:textId="1E43CCEA" w:rsidR="005E035B" w:rsidRPr="00D557BC" w:rsidRDefault="005E035B" w:rsidP="00D557BC">
      <w:pPr>
        <w:pStyle w:val="a4"/>
        <w:spacing w:after="0" w:line="360" w:lineRule="auto"/>
        <w:ind w:left="0" w:firstLine="709"/>
        <w:rPr>
          <w:rFonts w:ascii="Times New Roman" w:hAnsi="Times New Roman" w:cs="Times New Roman"/>
          <w:sz w:val="28"/>
          <w:szCs w:val="28"/>
        </w:rPr>
      </w:pPr>
    </w:p>
    <w:p w14:paraId="722D3BF9" w14:textId="0DF312C1" w:rsidR="005E035B" w:rsidRPr="00D557BC" w:rsidRDefault="00A96ABF" w:rsidP="00DE7192">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41233F05" wp14:editId="01D5ADE6">
            <wp:extent cx="5940425" cy="303149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031490"/>
                    </a:xfrm>
                    <a:prstGeom prst="rect">
                      <a:avLst/>
                    </a:prstGeom>
                  </pic:spPr>
                </pic:pic>
              </a:graphicData>
            </a:graphic>
          </wp:inline>
        </w:drawing>
      </w:r>
    </w:p>
    <w:p w14:paraId="029B0DB7" w14:textId="233572E4" w:rsidR="00A96ABF" w:rsidRPr="00D557BC" w:rsidRDefault="00A96ABF"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w:t>
      </w:r>
      <w:r w:rsidR="0080351E" w:rsidRPr="00D557BC">
        <w:rPr>
          <w:rFonts w:ascii="Times New Roman" w:hAnsi="Times New Roman" w:cs="Times New Roman"/>
          <w:sz w:val="28"/>
          <w:szCs w:val="28"/>
        </w:rPr>
        <w:t>6</w:t>
      </w:r>
      <w:r w:rsidRPr="00D557BC">
        <w:rPr>
          <w:rFonts w:ascii="Times New Roman" w:hAnsi="Times New Roman" w:cs="Times New Roman"/>
          <w:sz w:val="28"/>
          <w:szCs w:val="28"/>
        </w:rPr>
        <w:t xml:space="preserve">. </w:t>
      </w:r>
      <w:r w:rsidR="00571F57" w:rsidRPr="00D557BC">
        <w:rPr>
          <w:rFonts w:ascii="Times New Roman" w:hAnsi="Times New Roman" w:cs="Times New Roman"/>
          <w:sz w:val="28"/>
          <w:szCs w:val="28"/>
        </w:rPr>
        <w:t>Создание услуги</w:t>
      </w:r>
    </w:p>
    <w:p w14:paraId="258DA4F9" w14:textId="6260D241" w:rsidR="00571F57" w:rsidRPr="00D557BC" w:rsidRDefault="00571F57"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Атрибуты услуги:</w:t>
      </w:r>
    </w:p>
    <w:p w14:paraId="376F0425" w14:textId="54855E08" w:rsidR="00571F57" w:rsidRPr="00D557BC" w:rsidRDefault="00571F57" w:rsidP="00D557BC">
      <w:pPr>
        <w:pStyle w:val="a4"/>
        <w:numPr>
          <w:ilvl w:val="0"/>
          <w:numId w:val="31"/>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Наименование</w:t>
      </w:r>
      <w:r w:rsidR="00122FEC" w:rsidRPr="00D557BC">
        <w:rPr>
          <w:rFonts w:ascii="Times New Roman" w:hAnsi="Times New Roman" w:cs="Times New Roman"/>
          <w:b/>
          <w:sz w:val="28"/>
          <w:szCs w:val="28"/>
        </w:rPr>
        <w:t xml:space="preserve"> </w:t>
      </w:r>
      <w:r w:rsidR="00122FEC" w:rsidRPr="00D557BC">
        <w:rPr>
          <w:rFonts w:ascii="Times New Roman" w:hAnsi="Times New Roman" w:cs="Times New Roman"/>
          <w:sz w:val="28"/>
          <w:szCs w:val="28"/>
        </w:rPr>
        <w:t>– описание услуги</w:t>
      </w:r>
      <w:r w:rsidR="0080351E" w:rsidRPr="00D557BC">
        <w:rPr>
          <w:rFonts w:ascii="Times New Roman" w:hAnsi="Times New Roman" w:cs="Times New Roman"/>
          <w:sz w:val="28"/>
          <w:szCs w:val="28"/>
        </w:rPr>
        <w:t>.</w:t>
      </w:r>
    </w:p>
    <w:p w14:paraId="3E879703" w14:textId="1B754481" w:rsidR="00571F57" w:rsidRPr="00D557BC" w:rsidRDefault="00571F57" w:rsidP="00D557BC">
      <w:pPr>
        <w:pStyle w:val="a4"/>
        <w:numPr>
          <w:ilvl w:val="0"/>
          <w:numId w:val="31"/>
        </w:numPr>
        <w:spacing w:after="0" w:line="360" w:lineRule="auto"/>
        <w:ind w:left="0" w:firstLine="709"/>
        <w:rPr>
          <w:rFonts w:ascii="Times New Roman" w:hAnsi="Times New Roman" w:cs="Times New Roman"/>
          <w:sz w:val="28"/>
          <w:szCs w:val="28"/>
        </w:rPr>
      </w:pPr>
      <w:r w:rsidRPr="00D557BC">
        <w:rPr>
          <w:rFonts w:ascii="Times New Roman" w:hAnsi="Times New Roman" w:cs="Times New Roman"/>
          <w:b/>
          <w:sz w:val="28"/>
          <w:szCs w:val="28"/>
        </w:rPr>
        <w:t>Событие</w:t>
      </w:r>
      <w:r w:rsidR="00122FEC" w:rsidRPr="00D557BC">
        <w:rPr>
          <w:rFonts w:ascii="Times New Roman" w:hAnsi="Times New Roman" w:cs="Times New Roman"/>
          <w:b/>
          <w:sz w:val="28"/>
          <w:szCs w:val="28"/>
        </w:rPr>
        <w:t xml:space="preserve"> </w:t>
      </w:r>
      <w:r w:rsidR="00122FEC" w:rsidRPr="00D557BC">
        <w:rPr>
          <w:rFonts w:ascii="Times New Roman" w:hAnsi="Times New Roman" w:cs="Times New Roman"/>
          <w:sz w:val="28"/>
          <w:szCs w:val="28"/>
        </w:rPr>
        <w:t xml:space="preserve">– заполняется пользователем из выпадающего списка событий (например, отгрузка, </w:t>
      </w:r>
      <w:proofErr w:type="spellStart"/>
      <w:r w:rsidR="00122FEC" w:rsidRPr="00D557BC">
        <w:rPr>
          <w:rFonts w:ascii="Times New Roman" w:hAnsi="Times New Roman" w:cs="Times New Roman"/>
          <w:sz w:val="28"/>
          <w:szCs w:val="28"/>
        </w:rPr>
        <w:t>затарка</w:t>
      </w:r>
      <w:proofErr w:type="spellEnd"/>
      <w:r w:rsidR="00122FEC" w:rsidRPr="00D557BC">
        <w:rPr>
          <w:rFonts w:ascii="Times New Roman" w:hAnsi="Times New Roman" w:cs="Times New Roman"/>
          <w:sz w:val="28"/>
          <w:szCs w:val="28"/>
        </w:rPr>
        <w:t>)</w:t>
      </w:r>
      <w:r w:rsidR="0080351E" w:rsidRPr="00D557BC">
        <w:rPr>
          <w:rFonts w:ascii="Times New Roman" w:hAnsi="Times New Roman" w:cs="Times New Roman"/>
          <w:sz w:val="28"/>
          <w:szCs w:val="28"/>
        </w:rPr>
        <w:t>.</w:t>
      </w:r>
    </w:p>
    <w:p w14:paraId="6161D72F" w14:textId="7CD1DC68" w:rsidR="00122FEC" w:rsidRPr="00D557BC" w:rsidRDefault="00122FEC"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Способ транспортировки </w:t>
      </w:r>
      <w:r w:rsidRPr="00D557BC">
        <w:rPr>
          <w:rFonts w:ascii="Times New Roman" w:hAnsi="Times New Roman" w:cs="Times New Roman"/>
          <w:sz w:val="28"/>
          <w:szCs w:val="28"/>
        </w:rPr>
        <w:t>– заполняется пользователем значением из справочника способов транспортировки</w:t>
      </w:r>
      <w:r w:rsidR="0080351E" w:rsidRPr="00D557BC">
        <w:rPr>
          <w:rFonts w:ascii="Times New Roman" w:hAnsi="Times New Roman" w:cs="Times New Roman"/>
          <w:sz w:val="28"/>
          <w:szCs w:val="28"/>
        </w:rPr>
        <w:t>.</w:t>
      </w:r>
    </w:p>
    <w:p w14:paraId="014CD47C" w14:textId="1A016FEE" w:rsidR="00122FEC" w:rsidRPr="00D557BC" w:rsidRDefault="00122FEC" w:rsidP="00D557BC">
      <w:pPr>
        <w:pStyle w:val="a4"/>
        <w:numPr>
          <w:ilvl w:val="0"/>
          <w:numId w:val="30"/>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 xml:space="preserve">Тип груза </w:t>
      </w:r>
      <w:r w:rsidRPr="00D557BC">
        <w:rPr>
          <w:rFonts w:ascii="Times New Roman" w:hAnsi="Times New Roman" w:cs="Times New Roman"/>
          <w:sz w:val="28"/>
          <w:szCs w:val="28"/>
        </w:rPr>
        <w:t>– заполняется пользователем значением из справочника типов груза</w:t>
      </w:r>
      <w:r w:rsidR="0080351E" w:rsidRPr="00D557BC">
        <w:rPr>
          <w:rFonts w:ascii="Times New Roman" w:hAnsi="Times New Roman" w:cs="Times New Roman"/>
          <w:sz w:val="28"/>
          <w:szCs w:val="28"/>
        </w:rPr>
        <w:t>.</w:t>
      </w:r>
    </w:p>
    <w:p w14:paraId="668DD950" w14:textId="0795CCB8" w:rsidR="00122FEC" w:rsidRPr="00D557BC" w:rsidRDefault="00122FEC" w:rsidP="00D557BC">
      <w:pPr>
        <w:pStyle w:val="a4"/>
        <w:numPr>
          <w:ilvl w:val="0"/>
          <w:numId w:val="31"/>
        </w:numPr>
        <w:spacing w:after="0" w:line="360" w:lineRule="auto"/>
        <w:ind w:left="0" w:firstLine="709"/>
        <w:rPr>
          <w:rFonts w:ascii="Times New Roman" w:hAnsi="Times New Roman" w:cs="Times New Roman"/>
          <w:sz w:val="28"/>
          <w:szCs w:val="28"/>
        </w:rPr>
      </w:pPr>
      <w:proofErr w:type="spellStart"/>
      <w:r w:rsidRPr="00D557BC">
        <w:rPr>
          <w:rFonts w:ascii="Times New Roman" w:hAnsi="Times New Roman" w:cs="Times New Roman"/>
          <w:b/>
          <w:sz w:val="28"/>
          <w:szCs w:val="28"/>
        </w:rPr>
        <w:t>Авторегистрация</w:t>
      </w:r>
      <w:proofErr w:type="spellEnd"/>
    </w:p>
    <w:p w14:paraId="5DCC7448" w14:textId="34AAE634" w:rsidR="00122FEC" w:rsidRPr="00D557BC" w:rsidRDefault="00122FEC" w:rsidP="00D557BC">
      <w:pPr>
        <w:pStyle w:val="a4"/>
        <w:numPr>
          <w:ilvl w:val="0"/>
          <w:numId w:val="31"/>
        </w:numPr>
        <w:spacing w:after="0" w:line="360" w:lineRule="auto"/>
        <w:ind w:left="0" w:firstLine="709"/>
        <w:rPr>
          <w:rFonts w:ascii="Times New Roman" w:hAnsi="Times New Roman" w:cs="Times New Roman"/>
          <w:sz w:val="28"/>
          <w:szCs w:val="28"/>
        </w:rPr>
      </w:pPr>
      <w:proofErr w:type="spellStart"/>
      <w:r w:rsidRPr="00D557BC">
        <w:rPr>
          <w:rFonts w:ascii="Times New Roman" w:hAnsi="Times New Roman" w:cs="Times New Roman"/>
          <w:b/>
          <w:sz w:val="28"/>
          <w:szCs w:val="28"/>
        </w:rPr>
        <w:t>Авторегистрация</w:t>
      </w:r>
      <w:proofErr w:type="spellEnd"/>
      <w:r w:rsidRPr="00D557BC">
        <w:rPr>
          <w:rFonts w:ascii="Times New Roman" w:hAnsi="Times New Roman" w:cs="Times New Roman"/>
          <w:b/>
          <w:sz w:val="28"/>
          <w:szCs w:val="28"/>
        </w:rPr>
        <w:t xml:space="preserve"> в конце месяца</w:t>
      </w:r>
    </w:p>
    <w:p w14:paraId="459C1F75" w14:textId="74BAB7D2" w:rsidR="00571F57" w:rsidRPr="00D557BC" w:rsidRDefault="00122FEC"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Посредством формы «Услуги на грузе» имеется возможность регистрировать выполнение услуг с грузом, при этом пользователь указывает груз, наименование услуги, дату выполнения услуги, договор, номер</w:t>
      </w:r>
      <w:r w:rsidR="0080351E" w:rsidRPr="00D557BC">
        <w:rPr>
          <w:rFonts w:ascii="Times New Roman" w:hAnsi="Times New Roman" w:cs="Times New Roman"/>
          <w:sz w:val="28"/>
          <w:szCs w:val="28"/>
        </w:rPr>
        <w:t xml:space="preserve"> документа-основания (рисунок 37</w:t>
      </w:r>
      <w:r w:rsidRPr="00D557BC">
        <w:rPr>
          <w:rFonts w:ascii="Times New Roman" w:hAnsi="Times New Roman" w:cs="Times New Roman"/>
          <w:sz w:val="28"/>
          <w:szCs w:val="28"/>
        </w:rPr>
        <w:t>)</w:t>
      </w:r>
    </w:p>
    <w:p w14:paraId="10A5230B" w14:textId="1CC1502E" w:rsidR="00122FEC" w:rsidRPr="00D557BC" w:rsidRDefault="00122FEC" w:rsidP="00DE7192">
      <w:pPr>
        <w:spacing w:after="0" w:line="360" w:lineRule="auto"/>
        <w:rPr>
          <w:rFonts w:ascii="Times New Roman" w:hAnsi="Times New Roman" w:cs="Times New Roman"/>
          <w:sz w:val="28"/>
          <w:szCs w:val="28"/>
        </w:rPr>
      </w:pPr>
      <w:r w:rsidRPr="00D557BC">
        <w:rPr>
          <w:rFonts w:ascii="Times New Roman" w:hAnsi="Times New Roman" w:cs="Times New Roman"/>
          <w:noProof/>
          <w:sz w:val="28"/>
          <w:szCs w:val="28"/>
          <w:lang w:eastAsia="ru-RU"/>
        </w:rPr>
        <w:lastRenderedPageBreak/>
        <w:drawing>
          <wp:inline distT="0" distB="0" distL="0" distR="0" wp14:anchorId="3F2DAB42" wp14:editId="41086C04">
            <wp:extent cx="5940425" cy="1820545"/>
            <wp:effectExtent l="0" t="0" r="317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1820545"/>
                    </a:xfrm>
                    <a:prstGeom prst="rect">
                      <a:avLst/>
                    </a:prstGeom>
                  </pic:spPr>
                </pic:pic>
              </a:graphicData>
            </a:graphic>
          </wp:inline>
        </w:drawing>
      </w:r>
    </w:p>
    <w:p w14:paraId="04B77AD2" w14:textId="1D89B1FD" w:rsidR="00122FEC" w:rsidRPr="00D557BC" w:rsidRDefault="00122FEC"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w:t>
      </w:r>
      <w:r w:rsidR="0080351E" w:rsidRPr="00D557BC">
        <w:rPr>
          <w:rFonts w:ascii="Times New Roman" w:hAnsi="Times New Roman" w:cs="Times New Roman"/>
          <w:sz w:val="28"/>
          <w:szCs w:val="28"/>
        </w:rPr>
        <w:t>7</w:t>
      </w:r>
      <w:r w:rsidRPr="00D557BC">
        <w:rPr>
          <w:rFonts w:ascii="Times New Roman" w:hAnsi="Times New Roman" w:cs="Times New Roman"/>
          <w:sz w:val="28"/>
          <w:szCs w:val="28"/>
        </w:rPr>
        <w:t>. Регистрация выполнения услуги с грузом</w:t>
      </w:r>
    </w:p>
    <w:p w14:paraId="5AE79DBC" w14:textId="0C523FEE" w:rsidR="00A96ABF" w:rsidRPr="00D557BC" w:rsidRDefault="00571F57"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 </w:t>
      </w:r>
    </w:p>
    <w:p w14:paraId="6DA928E9" w14:textId="77777777" w:rsidR="005E035B" w:rsidRPr="00D557BC" w:rsidRDefault="005E035B" w:rsidP="00D557BC">
      <w:pPr>
        <w:pStyle w:val="2"/>
        <w:numPr>
          <w:ilvl w:val="1"/>
          <w:numId w:val="17"/>
        </w:numPr>
        <w:spacing w:before="0" w:line="360" w:lineRule="auto"/>
        <w:ind w:left="0" w:firstLine="709"/>
        <w:rPr>
          <w:rFonts w:ascii="Times New Roman" w:hAnsi="Times New Roman" w:cs="Times New Roman"/>
          <w:b/>
          <w:color w:val="auto"/>
          <w:sz w:val="28"/>
          <w:szCs w:val="28"/>
        </w:rPr>
      </w:pPr>
      <w:bookmarkStart w:id="74" w:name="_Toc122012013"/>
      <w:bookmarkStart w:id="75" w:name="_Toc122433005"/>
      <w:r w:rsidRPr="00D557BC">
        <w:rPr>
          <w:rFonts w:ascii="Times New Roman" w:hAnsi="Times New Roman" w:cs="Times New Roman"/>
          <w:b/>
          <w:color w:val="auto"/>
          <w:sz w:val="28"/>
          <w:szCs w:val="28"/>
        </w:rPr>
        <w:t>Отчёты</w:t>
      </w:r>
      <w:bookmarkEnd w:id="74"/>
      <w:bookmarkEnd w:id="75"/>
    </w:p>
    <w:p w14:paraId="0D935973" w14:textId="77F5056C" w:rsidR="005E035B" w:rsidRPr="00D557BC" w:rsidRDefault="005E035B" w:rsidP="00D557BC">
      <w:pPr>
        <w:spacing w:after="0" w:line="360" w:lineRule="auto"/>
        <w:ind w:firstLine="709"/>
        <w:contextualSpacing/>
        <w:rPr>
          <w:rFonts w:ascii="Times New Roman" w:hAnsi="Times New Roman" w:cs="Times New Roman"/>
          <w:sz w:val="28"/>
          <w:szCs w:val="28"/>
        </w:rPr>
      </w:pPr>
      <w:r w:rsidRPr="00D557BC">
        <w:rPr>
          <w:rFonts w:ascii="Times New Roman" w:hAnsi="Times New Roman" w:cs="Times New Roman"/>
          <w:sz w:val="28"/>
          <w:szCs w:val="28"/>
        </w:rPr>
        <w:t xml:space="preserve">Доступ к </w:t>
      </w:r>
      <w:r w:rsidR="00A8713B" w:rsidRPr="00D557BC">
        <w:rPr>
          <w:rFonts w:ascii="Times New Roman" w:hAnsi="Times New Roman" w:cs="Times New Roman"/>
          <w:sz w:val="28"/>
          <w:szCs w:val="28"/>
        </w:rPr>
        <w:t xml:space="preserve">отчётам предоставляется с меню </w:t>
      </w:r>
      <w:r w:rsidRPr="00D557BC">
        <w:rPr>
          <w:rFonts w:ascii="Times New Roman" w:hAnsi="Times New Roman" w:cs="Times New Roman"/>
          <w:sz w:val="28"/>
          <w:szCs w:val="28"/>
        </w:rPr>
        <w:t>Отчёты</w:t>
      </w:r>
      <w:r w:rsidR="00A8713B" w:rsidRPr="00D557BC">
        <w:rPr>
          <w:rFonts w:ascii="Times New Roman" w:hAnsi="Times New Roman" w:cs="Times New Roman"/>
          <w:sz w:val="28"/>
          <w:szCs w:val="28"/>
        </w:rPr>
        <w:t xml:space="preserve"> –&gt; Запуск отчётов</w:t>
      </w:r>
      <w:r w:rsidRPr="00D557BC">
        <w:rPr>
          <w:rFonts w:ascii="Times New Roman" w:hAnsi="Times New Roman" w:cs="Times New Roman"/>
          <w:sz w:val="28"/>
          <w:szCs w:val="28"/>
        </w:rPr>
        <w:t>.</w:t>
      </w:r>
    </w:p>
    <w:p w14:paraId="55483305" w14:textId="4D742DB1" w:rsidR="00BE14BD" w:rsidRPr="00D557BC" w:rsidRDefault="00BE14BD" w:rsidP="00D557BC">
      <w:pPr>
        <w:spacing w:after="0" w:line="360" w:lineRule="auto"/>
        <w:ind w:firstLine="709"/>
        <w:contextualSpacing/>
        <w:rPr>
          <w:rFonts w:ascii="Times New Roman" w:hAnsi="Times New Roman" w:cs="Times New Roman"/>
          <w:sz w:val="28"/>
          <w:szCs w:val="28"/>
        </w:rPr>
      </w:pPr>
      <w:r w:rsidRPr="00D557BC">
        <w:rPr>
          <w:rFonts w:ascii="Times New Roman" w:hAnsi="Times New Roman" w:cs="Times New Roman"/>
          <w:sz w:val="28"/>
          <w:szCs w:val="28"/>
        </w:rPr>
        <w:t>В зависимости от бизнес-потребности отчёты могут быть сгруппированы в группы отчётов</w:t>
      </w:r>
      <w:r w:rsidR="003B595B" w:rsidRPr="00D557BC">
        <w:rPr>
          <w:rFonts w:ascii="Times New Roman" w:hAnsi="Times New Roman" w:cs="Times New Roman"/>
          <w:sz w:val="28"/>
          <w:szCs w:val="28"/>
        </w:rPr>
        <w:t xml:space="preserve"> (например, для настройки ограничения доступа)</w:t>
      </w:r>
      <w:r w:rsidRPr="00D557BC">
        <w:rPr>
          <w:rFonts w:ascii="Times New Roman" w:hAnsi="Times New Roman" w:cs="Times New Roman"/>
          <w:sz w:val="28"/>
          <w:szCs w:val="28"/>
        </w:rPr>
        <w:t>.</w:t>
      </w:r>
    </w:p>
    <w:p w14:paraId="465DD24B" w14:textId="77777777" w:rsidR="00BE14BD" w:rsidRPr="00D557BC" w:rsidRDefault="00BE14BD" w:rsidP="00D557BC">
      <w:pPr>
        <w:spacing w:after="0" w:line="360" w:lineRule="auto"/>
        <w:ind w:firstLine="709"/>
        <w:rPr>
          <w:rFonts w:ascii="Times New Roman" w:hAnsi="Times New Roman" w:cs="Times New Roman"/>
          <w:sz w:val="28"/>
          <w:szCs w:val="28"/>
        </w:rPr>
      </w:pPr>
    </w:p>
    <w:p w14:paraId="3D4FEC92" w14:textId="7E96B941" w:rsidR="004A180F" w:rsidRPr="00D557BC" w:rsidRDefault="004A180F" w:rsidP="00D557BC">
      <w:pPr>
        <w:pStyle w:val="2"/>
        <w:numPr>
          <w:ilvl w:val="1"/>
          <w:numId w:val="17"/>
        </w:numPr>
        <w:spacing w:before="0" w:line="360" w:lineRule="auto"/>
        <w:ind w:left="0" w:firstLine="709"/>
        <w:rPr>
          <w:rFonts w:ascii="Times New Roman" w:hAnsi="Times New Roman" w:cs="Times New Roman"/>
          <w:b/>
          <w:color w:val="auto"/>
          <w:sz w:val="28"/>
          <w:szCs w:val="28"/>
        </w:rPr>
      </w:pPr>
      <w:bookmarkStart w:id="76" w:name="_Toc122012014"/>
      <w:bookmarkStart w:id="77" w:name="_Toc122433006"/>
      <w:r w:rsidRPr="00D557BC">
        <w:rPr>
          <w:rFonts w:ascii="Times New Roman" w:hAnsi="Times New Roman" w:cs="Times New Roman"/>
          <w:b/>
          <w:color w:val="auto"/>
          <w:sz w:val="28"/>
          <w:szCs w:val="28"/>
        </w:rPr>
        <w:t>Администрирование</w:t>
      </w:r>
      <w:bookmarkEnd w:id="76"/>
      <w:bookmarkEnd w:id="77"/>
    </w:p>
    <w:p w14:paraId="3E337D53" w14:textId="327E2EAC" w:rsidR="004A180F" w:rsidRPr="00D557BC" w:rsidRDefault="000E2E40" w:rsidP="00D557BC">
      <w:pPr>
        <w:spacing w:after="0" w:line="360" w:lineRule="auto"/>
        <w:ind w:firstLine="709"/>
        <w:rPr>
          <w:rFonts w:ascii="Times New Roman" w:hAnsi="Times New Roman" w:cs="Times New Roman"/>
          <w:sz w:val="28"/>
          <w:szCs w:val="28"/>
        </w:rPr>
      </w:pPr>
      <w:r w:rsidRPr="00D557BC">
        <w:rPr>
          <w:rFonts w:ascii="Times New Roman" w:hAnsi="Times New Roman" w:cs="Times New Roman"/>
          <w:sz w:val="28"/>
          <w:szCs w:val="28"/>
        </w:rPr>
        <w:t>В данном разделе описан функционал, доступный пользователям с правами администратора.</w:t>
      </w:r>
    </w:p>
    <w:p w14:paraId="46407967" w14:textId="3B2E85C1" w:rsidR="000E2E40" w:rsidRPr="00D557BC" w:rsidRDefault="00A8713B"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Инспектор сущностей</w:t>
      </w:r>
    </w:p>
    <w:p w14:paraId="49B529D9" w14:textId="7E889A26" w:rsidR="00B95767" w:rsidRPr="00D557BC" w:rsidRDefault="00B95767"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Форма позволяет получить справочную информацию обо всех сущностях программы, а также создать, изменить или удалить экземпляры сущности. Пользователю доступна выгрузка данных в </w:t>
      </w:r>
      <w:r w:rsidRPr="00D557BC">
        <w:rPr>
          <w:rFonts w:ascii="Times New Roman" w:hAnsi="Times New Roman" w:cs="Times New Roman"/>
          <w:sz w:val="28"/>
          <w:szCs w:val="28"/>
          <w:lang w:val="en-US"/>
        </w:rPr>
        <w:t>Excel</w:t>
      </w:r>
      <w:r w:rsidRPr="00D557BC">
        <w:rPr>
          <w:rFonts w:ascii="Times New Roman" w:hAnsi="Times New Roman" w:cs="Times New Roman"/>
          <w:sz w:val="28"/>
          <w:szCs w:val="28"/>
        </w:rPr>
        <w:t xml:space="preserve">, экспорт в </w:t>
      </w:r>
      <w:r w:rsidRPr="00D557BC">
        <w:rPr>
          <w:rFonts w:ascii="Times New Roman" w:hAnsi="Times New Roman" w:cs="Times New Roman"/>
          <w:sz w:val="28"/>
          <w:szCs w:val="28"/>
          <w:lang w:val="en-US"/>
        </w:rPr>
        <w:t>JSON</w:t>
      </w:r>
      <w:r w:rsidRPr="00D557BC">
        <w:rPr>
          <w:rFonts w:ascii="Times New Roman" w:hAnsi="Times New Roman" w:cs="Times New Roman"/>
          <w:sz w:val="28"/>
          <w:szCs w:val="28"/>
        </w:rPr>
        <w:t xml:space="preserve"> и </w:t>
      </w:r>
      <w:r w:rsidRPr="00D557BC">
        <w:rPr>
          <w:rFonts w:ascii="Times New Roman" w:hAnsi="Times New Roman" w:cs="Times New Roman"/>
          <w:sz w:val="28"/>
          <w:szCs w:val="28"/>
          <w:lang w:val="en-US"/>
        </w:rPr>
        <w:t>ZIP</w:t>
      </w:r>
      <w:r w:rsidRPr="00D557BC">
        <w:rPr>
          <w:rFonts w:ascii="Times New Roman" w:hAnsi="Times New Roman" w:cs="Times New Roman"/>
          <w:sz w:val="28"/>
          <w:szCs w:val="28"/>
        </w:rPr>
        <w:t xml:space="preserve">, а также загрузка из </w:t>
      </w:r>
      <w:r w:rsidRPr="00D557BC">
        <w:rPr>
          <w:rFonts w:ascii="Times New Roman" w:hAnsi="Times New Roman" w:cs="Times New Roman"/>
          <w:sz w:val="28"/>
          <w:szCs w:val="28"/>
          <w:lang w:val="en-US"/>
        </w:rPr>
        <w:t>JSON</w:t>
      </w:r>
      <w:r w:rsidRPr="00D557BC">
        <w:rPr>
          <w:rFonts w:ascii="Times New Roman" w:hAnsi="Times New Roman" w:cs="Times New Roman"/>
          <w:sz w:val="28"/>
          <w:szCs w:val="28"/>
        </w:rPr>
        <w:t>.</w:t>
      </w:r>
    </w:p>
    <w:p w14:paraId="551DAE3A" w14:textId="2AE90D6F" w:rsidR="00B95767" w:rsidRPr="00D557BC" w:rsidRDefault="00B95767"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Журнал изменений сущностей</w:t>
      </w:r>
    </w:p>
    <w:p w14:paraId="598EB05E" w14:textId="0FA5027F" w:rsidR="00B95767" w:rsidRPr="00D557BC" w:rsidRDefault="00752321"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Форма отображает </w:t>
      </w:r>
      <w:r w:rsidR="007252A2" w:rsidRPr="00D557BC">
        <w:rPr>
          <w:rFonts w:ascii="Times New Roman" w:hAnsi="Times New Roman" w:cs="Times New Roman"/>
          <w:sz w:val="28"/>
          <w:szCs w:val="28"/>
        </w:rPr>
        <w:t>все</w:t>
      </w:r>
      <w:r w:rsidRPr="00D557BC">
        <w:rPr>
          <w:rFonts w:ascii="Times New Roman" w:hAnsi="Times New Roman" w:cs="Times New Roman"/>
          <w:sz w:val="28"/>
          <w:szCs w:val="28"/>
        </w:rPr>
        <w:t xml:space="preserve"> изменения экземпляров сущностей (создание, редактирование, удаление, восстановление).</w:t>
      </w:r>
      <w:r w:rsidR="007252A2" w:rsidRPr="00D557BC">
        <w:rPr>
          <w:rFonts w:ascii="Times New Roman" w:hAnsi="Times New Roman" w:cs="Times New Roman"/>
          <w:sz w:val="28"/>
          <w:szCs w:val="28"/>
        </w:rPr>
        <w:t xml:space="preserve"> Предназначается для администраторов системы.</w:t>
      </w:r>
    </w:p>
    <w:p w14:paraId="50011D46" w14:textId="19271818" w:rsidR="00752321" w:rsidRPr="00D557BC" w:rsidRDefault="00752321" w:rsidP="00DE7192">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0BD421F2" wp14:editId="2CC9D703">
            <wp:extent cx="5940425" cy="150939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1509395"/>
                    </a:xfrm>
                    <a:prstGeom prst="rect">
                      <a:avLst/>
                    </a:prstGeom>
                  </pic:spPr>
                </pic:pic>
              </a:graphicData>
            </a:graphic>
          </wp:inline>
        </w:drawing>
      </w:r>
    </w:p>
    <w:p w14:paraId="1E2445C5" w14:textId="680B8455" w:rsidR="00752321" w:rsidRPr="00D557BC" w:rsidRDefault="0080351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38</w:t>
      </w:r>
      <w:r w:rsidR="00752321" w:rsidRPr="00D557BC">
        <w:rPr>
          <w:rFonts w:ascii="Times New Roman" w:hAnsi="Times New Roman" w:cs="Times New Roman"/>
          <w:sz w:val="28"/>
          <w:szCs w:val="28"/>
        </w:rPr>
        <w:t>. Журнал изменений сущностей</w:t>
      </w:r>
    </w:p>
    <w:p w14:paraId="4F412E48" w14:textId="557CEFC0" w:rsidR="00B95767" w:rsidRPr="00D557BC" w:rsidRDefault="00B95767"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Роли уровня строк</w:t>
      </w:r>
    </w:p>
    <w:p w14:paraId="52C303E6" w14:textId="63F1C26F" w:rsidR="00B95767" w:rsidRPr="00D557BC" w:rsidRDefault="00B95767"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Роли уровня строк (</w:t>
      </w:r>
      <w:proofErr w:type="spellStart"/>
      <w:r w:rsidRPr="00D557BC">
        <w:rPr>
          <w:rFonts w:ascii="Times New Roman" w:hAnsi="Times New Roman" w:cs="Times New Roman"/>
          <w:sz w:val="28"/>
          <w:szCs w:val="28"/>
        </w:rPr>
        <w:t>row-level</w:t>
      </w:r>
      <w:proofErr w:type="spellEnd"/>
      <w:r w:rsidRPr="00D557BC">
        <w:rPr>
          <w:rFonts w:ascii="Times New Roman" w:hAnsi="Times New Roman" w:cs="Times New Roman"/>
          <w:sz w:val="28"/>
          <w:szCs w:val="28"/>
        </w:rPr>
        <w:t xml:space="preserve"> </w:t>
      </w:r>
      <w:proofErr w:type="spellStart"/>
      <w:r w:rsidRPr="00D557BC">
        <w:rPr>
          <w:rFonts w:ascii="Times New Roman" w:hAnsi="Times New Roman" w:cs="Times New Roman"/>
          <w:sz w:val="28"/>
          <w:szCs w:val="28"/>
        </w:rPr>
        <w:t>roles</w:t>
      </w:r>
      <w:proofErr w:type="spellEnd"/>
      <w:r w:rsidRPr="00D557BC">
        <w:rPr>
          <w:rFonts w:ascii="Times New Roman" w:hAnsi="Times New Roman" w:cs="Times New Roman"/>
          <w:sz w:val="28"/>
          <w:szCs w:val="28"/>
        </w:rPr>
        <w:t xml:space="preserve">) позволяют ограничить доступ к определенным данных, т.е. </w:t>
      </w:r>
      <w:r w:rsidR="007252A2" w:rsidRPr="00D557BC">
        <w:rPr>
          <w:rFonts w:ascii="Times New Roman" w:hAnsi="Times New Roman" w:cs="Times New Roman"/>
          <w:sz w:val="28"/>
          <w:szCs w:val="28"/>
        </w:rPr>
        <w:t>к экземплярам сущностей по заданным условиям.</w:t>
      </w:r>
    </w:p>
    <w:p w14:paraId="217D0D88" w14:textId="41269AA2" w:rsidR="00B95767" w:rsidRPr="00D557BC" w:rsidRDefault="00752321"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Ресурсные роли</w:t>
      </w:r>
    </w:p>
    <w:p w14:paraId="423EDFF5" w14:textId="60119C9D" w:rsidR="00752321" w:rsidRPr="00D557BC" w:rsidRDefault="00752321"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Ресурсные роли предоставляют пользователям разрешения на определенные объекты и действия в системе: операции </w:t>
      </w:r>
      <w:r w:rsidR="004C2191" w:rsidRPr="00D557BC">
        <w:rPr>
          <w:rFonts w:ascii="Times New Roman" w:hAnsi="Times New Roman" w:cs="Times New Roman"/>
          <w:sz w:val="28"/>
          <w:szCs w:val="28"/>
        </w:rPr>
        <w:t>с сущностями, доступа к меню, экранным формам, объектам системы.</w:t>
      </w:r>
    </w:p>
    <w:p w14:paraId="01071611" w14:textId="2167D9AF" w:rsidR="00752321" w:rsidRPr="00D557BC" w:rsidRDefault="00752321"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Динамические атрибуты</w:t>
      </w:r>
    </w:p>
    <w:p w14:paraId="4225EED4" w14:textId="1F2944DB" w:rsidR="00752321" w:rsidRPr="00D557BC" w:rsidRDefault="00CC0447"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Предусмотрена возможность через интерфейс добавлять новые атрибуты к существующим сущностям, последовательно настраивая тип, свойства, локализацию и места, где атрибут будет отображаться.</w:t>
      </w:r>
    </w:p>
    <w:p w14:paraId="6D6B8652" w14:textId="79C1888B" w:rsidR="00CC0447" w:rsidRPr="00D557BC" w:rsidRDefault="00CC0447" w:rsidP="005F4E3A">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10A0368F" wp14:editId="0AC0EB7B">
            <wp:extent cx="5676900" cy="2816908"/>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80106" cy="2818499"/>
                    </a:xfrm>
                    <a:prstGeom prst="rect">
                      <a:avLst/>
                    </a:prstGeom>
                  </pic:spPr>
                </pic:pic>
              </a:graphicData>
            </a:graphic>
          </wp:inline>
        </w:drawing>
      </w:r>
    </w:p>
    <w:p w14:paraId="78563AF7" w14:textId="7091FFD8" w:rsidR="00CC0447" w:rsidRPr="00D557BC" w:rsidRDefault="00CC0447"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3</w:t>
      </w:r>
      <w:r w:rsidR="0080351E" w:rsidRPr="00D557BC">
        <w:rPr>
          <w:rFonts w:ascii="Times New Roman" w:hAnsi="Times New Roman" w:cs="Times New Roman"/>
          <w:sz w:val="28"/>
          <w:szCs w:val="28"/>
        </w:rPr>
        <w:t>9</w:t>
      </w:r>
      <w:r w:rsidRPr="00D557BC">
        <w:rPr>
          <w:rFonts w:ascii="Times New Roman" w:hAnsi="Times New Roman" w:cs="Times New Roman"/>
          <w:sz w:val="28"/>
          <w:szCs w:val="28"/>
        </w:rPr>
        <w:t>. Динамические атрибуты</w:t>
      </w:r>
    </w:p>
    <w:p w14:paraId="6E5080BE" w14:textId="595C54FF" w:rsidR="00752321" w:rsidRPr="00D557BC" w:rsidRDefault="002E496A"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Пользовательские справочники</w:t>
      </w:r>
    </w:p>
    <w:p w14:paraId="1428947B" w14:textId="4198D022" w:rsidR="002E496A" w:rsidRPr="00D557BC" w:rsidRDefault="002E496A"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Создание нового справочника, столбцы которого назначаются через функционал динамических атрибутов.</w:t>
      </w:r>
    </w:p>
    <w:p w14:paraId="2816CE57" w14:textId="65FE89F2" w:rsidR="00752321" w:rsidRPr="00D557BC" w:rsidRDefault="009027EA"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Агенты</w:t>
      </w:r>
    </w:p>
    <w:p w14:paraId="277C0206" w14:textId="0D90999B" w:rsidR="009027EA" w:rsidRPr="00D557BC" w:rsidRDefault="009027EA"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Автоматическое выполнение настроенного действия (шага агента) в случае наступления какого-либо события (создание, обновление) с сущностью системы.</w:t>
      </w:r>
    </w:p>
    <w:p w14:paraId="03C5F61D" w14:textId="278EEFE4" w:rsidR="009027EA" w:rsidRPr="00D557BC" w:rsidRDefault="009027EA" w:rsidP="00FC674E">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3195CB74" wp14:editId="7FE60D3A">
            <wp:extent cx="5940425" cy="4051300"/>
            <wp:effectExtent l="0" t="0" r="317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4051300"/>
                    </a:xfrm>
                    <a:prstGeom prst="rect">
                      <a:avLst/>
                    </a:prstGeom>
                  </pic:spPr>
                </pic:pic>
              </a:graphicData>
            </a:graphic>
          </wp:inline>
        </w:drawing>
      </w:r>
    </w:p>
    <w:p w14:paraId="1F8ED2D7" w14:textId="0F9BA661" w:rsidR="009027EA" w:rsidRPr="00D557BC" w:rsidRDefault="0080351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40</w:t>
      </w:r>
      <w:r w:rsidR="009027EA" w:rsidRPr="00D557BC">
        <w:rPr>
          <w:rFonts w:ascii="Times New Roman" w:hAnsi="Times New Roman" w:cs="Times New Roman"/>
          <w:sz w:val="28"/>
          <w:szCs w:val="28"/>
        </w:rPr>
        <w:t>. Настройка агента</w:t>
      </w:r>
    </w:p>
    <w:p w14:paraId="7753D425" w14:textId="4FD08BA2" w:rsidR="009027EA" w:rsidRPr="00D557BC" w:rsidRDefault="003B32B4"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Нотификация</w:t>
      </w:r>
    </w:p>
    <w:p w14:paraId="6BF5CD44" w14:textId="1406117A" w:rsidR="003B32B4" w:rsidRPr="00D557BC" w:rsidRDefault="00CE5C2E"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Программа позволяет создавать и отправлять уведомления по различным каналам сообщений</w:t>
      </w:r>
      <w:r w:rsidR="00BC0AE6" w:rsidRPr="00D557BC">
        <w:rPr>
          <w:rFonts w:ascii="Times New Roman" w:hAnsi="Times New Roman" w:cs="Times New Roman"/>
          <w:sz w:val="28"/>
          <w:szCs w:val="28"/>
        </w:rPr>
        <w:t>: внутренний канал</w:t>
      </w:r>
      <w:r w:rsidRPr="00D557BC">
        <w:rPr>
          <w:rFonts w:ascii="Times New Roman" w:hAnsi="Times New Roman" w:cs="Times New Roman"/>
          <w:sz w:val="28"/>
          <w:szCs w:val="28"/>
        </w:rPr>
        <w:t xml:space="preserve"> показывает уведомления в пользовательском интерфейсе программы, канал электронной почты отправляет электронные письма.</w:t>
      </w:r>
    </w:p>
    <w:p w14:paraId="2E63BD4A" w14:textId="5494F541" w:rsidR="00CE5C2E" w:rsidRPr="00D557BC" w:rsidRDefault="00CE5C2E"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 xml:space="preserve">Пользователи могут получать информационные сообщения, а также уведомления о системных событиях. Настройки расположены в следующих пунктах меню: </w:t>
      </w:r>
      <w:r w:rsidRPr="00D557BC">
        <w:rPr>
          <w:rFonts w:ascii="Times New Roman" w:hAnsi="Times New Roman" w:cs="Times New Roman"/>
          <w:sz w:val="28"/>
          <w:szCs w:val="28"/>
          <w:lang w:val="en-US"/>
        </w:rPr>
        <w:t>email</w:t>
      </w:r>
      <w:r w:rsidRPr="00D557BC">
        <w:rPr>
          <w:rFonts w:ascii="Times New Roman" w:hAnsi="Times New Roman" w:cs="Times New Roman"/>
          <w:sz w:val="28"/>
          <w:szCs w:val="28"/>
        </w:rPr>
        <w:t>-шаблоны, история сообщений.</w:t>
      </w:r>
    </w:p>
    <w:p w14:paraId="70FF0884" w14:textId="792D1305" w:rsidR="009027EA" w:rsidRPr="00D557BC" w:rsidRDefault="00CE5C2E" w:rsidP="00D557BC">
      <w:pPr>
        <w:pStyle w:val="a4"/>
        <w:numPr>
          <w:ilvl w:val="0"/>
          <w:numId w:val="32"/>
        </w:numPr>
        <w:spacing w:after="0" w:line="360" w:lineRule="auto"/>
        <w:ind w:left="0" w:firstLine="709"/>
        <w:rPr>
          <w:rFonts w:ascii="Times New Roman" w:hAnsi="Times New Roman" w:cs="Times New Roman"/>
          <w:b/>
          <w:sz w:val="28"/>
          <w:szCs w:val="28"/>
        </w:rPr>
      </w:pPr>
      <w:r w:rsidRPr="00D557BC">
        <w:rPr>
          <w:rFonts w:ascii="Times New Roman" w:hAnsi="Times New Roman" w:cs="Times New Roman"/>
          <w:b/>
          <w:sz w:val="28"/>
          <w:szCs w:val="28"/>
        </w:rPr>
        <w:t>Пользователи и сессии пользователей</w:t>
      </w:r>
    </w:p>
    <w:p w14:paraId="32FB9919" w14:textId="37BB50F9" w:rsidR="00CE5C2E" w:rsidRPr="00D557BC" w:rsidRDefault="00CE5C2E" w:rsidP="00D557BC">
      <w:pPr>
        <w:pStyle w:val="a4"/>
        <w:spacing w:after="0" w:line="360" w:lineRule="auto"/>
        <w:ind w:left="0" w:firstLine="709"/>
        <w:rPr>
          <w:rFonts w:ascii="Times New Roman" w:hAnsi="Times New Roman" w:cs="Times New Roman"/>
          <w:sz w:val="28"/>
          <w:szCs w:val="28"/>
        </w:rPr>
      </w:pPr>
      <w:r w:rsidRPr="00D557BC">
        <w:rPr>
          <w:rFonts w:ascii="Times New Roman" w:hAnsi="Times New Roman" w:cs="Times New Roman"/>
          <w:sz w:val="28"/>
          <w:szCs w:val="28"/>
        </w:rPr>
        <w:t>Возможность создавать новых пользователей программы, сбрасывать пароль,</w:t>
      </w:r>
      <w:r w:rsidR="006914B2" w:rsidRPr="00D557BC">
        <w:rPr>
          <w:rFonts w:ascii="Times New Roman" w:hAnsi="Times New Roman" w:cs="Times New Roman"/>
          <w:sz w:val="28"/>
          <w:szCs w:val="28"/>
        </w:rPr>
        <w:t xml:space="preserve"> назначать роли и права доступа, отслеживать активность пользователей.</w:t>
      </w:r>
    </w:p>
    <w:p w14:paraId="31E924CB" w14:textId="26CEBEFC" w:rsidR="00CE5C2E" w:rsidRPr="00D557BC" w:rsidRDefault="00CE5C2E" w:rsidP="00FC674E">
      <w:pPr>
        <w:pStyle w:val="a4"/>
        <w:spacing w:after="0" w:line="360" w:lineRule="auto"/>
        <w:ind w:left="0"/>
        <w:rPr>
          <w:rFonts w:ascii="Times New Roman" w:hAnsi="Times New Roman" w:cs="Times New Roman"/>
          <w:sz w:val="28"/>
          <w:szCs w:val="28"/>
        </w:rPr>
      </w:pPr>
      <w:r w:rsidRPr="00D557BC">
        <w:rPr>
          <w:rFonts w:ascii="Times New Roman" w:hAnsi="Times New Roman" w:cs="Times New Roman"/>
          <w:noProof/>
          <w:sz w:val="28"/>
          <w:szCs w:val="28"/>
          <w:lang w:eastAsia="ru-RU"/>
        </w:rPr>
        <w:drawing>
          <wp:inline distT="0" distB="0" distL="0" distR="0" wp14:anchorId="648196CC" wp14:editId="633A3187">
            <wp:extent cx="5940425" cy="1047115"/>
            <wp:effectExtent l="0" t="0" r="317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1047115"/>
                    </a:xfrm>
                    <a:prstGeom prst="rect">
                      <a:avLst/>
                    </a:prstGeom>
                  </pic:spPr>
                </pic:pic>
              </a:graphicData>
            </a:graphic>
          </wp:inline>
        </w:drawing>
      </w:r>
    </w:p>
    <w:p w14:paraId="3B5EF1A7" w14:textId="73BF22AB" w:rsidR="00CE5C2E" w:rsidRPr="00D557BC" w:rsidRDefault="0080351E" w:rsidP="00D557BC">
      <w:pPr>
        <w:spacing w:after="0" w:line="360" w:lineRule="auto"/>
        <w:ind w:firstLine="709"/>
        <w:jc w:val="center"/>
        <w:rPr>
          <w:rFonts w:ascii="Times New Roman" w:hAnsi="Times New Roman" w:cs="Times New Roman"/>
          <w:sz w:val="28"/>
          <w:szCs w:val="28"/>
        </w:rPr>
      </w:pPr>
      <w:r w:rsidRPr="00D557BC">
        <w:rPr>
          <w:rFonts w:ascii="Times New Roman" w:hAnsi="Times New Roman" w:cs="Times New Roman"/>
          <w:sz w:val="28"/>
          <w:szCs w:val="28"/>
        </w:rPr>
        <w:t>Рисунок 41</w:t>
      </w:r>
      <w:r w:rsidR="00CE5C2E" w:rsidRPr="00D557BC">
        <w:rPr>
          <w:rFonts w:ascii="Times New Roman" w:hAnsi="Times New Roman" w:cs="Times New Roman"/>
          <w:sz w:val="28"/>
          <w:szCs w:val="28"/>
        </w:rPr>
        <w:t xml:space="preserve">. </w:t>
      </w:r>
      <w:r w:rsidR="006914B2" w:rsidRPr="00D557BC">
        <w:rPr>
          <w:rFonts w:ascii="Times New Roman" w:hAnsi="Times New Roman" w:cs="Times New Roman"/>
          <w:sz w:val="28"/>
          <w:szCs w:val="28"/>
        </w:rPr>
        <w:t>Форма Пользователи</w:t>
      </w:r>
    </w:p>
    <w:p w14:paraId="0F3581B0" w14:textId="77777777" w:rsidR="00CE5C2E" w:rsidRPr="00D557BC" w:rsidRDefault="00CE5C2E" w:rsidP="00D557BC">
      <w:pPr>
        <w:pStyle w:val="a4"/>
        <w:spacing w:after="0" w:line="360" w:lineRule="auto"/>
        <w:ind w:left="0" w:firstLine="709"/>
        <w:rPr>
          <w:rFonts w:ascii="Times New Roman" w:hAnsi="Times New Roman" w:cs="Times New Roman"/>
          <w:sz w:val="28"/>
          <w:szCs w:val="28"/>
        </w:rPr>
      </w:pPr>
    </w:p>
    <w:p w14:paraId="361CF8AD" w14:textId="77777777" w:rsidR="008F431B" w:rsidRPr="00D557BC" w:rsidRDefault="008F431B" w:rsidP="00D557BC">
      <w:pPr>
        <w:spacing w:after="0" w:line="360" w:lineRule="auto"/>
        <w:ind w:firstLine="709"/>
        <w:rPr>
          <w:rFonts w:ascii="Times New Roman" w:hAnsi="Times New Roman" w:cs="Times New Roman"/>
          <w:sz w:val="28"/>
          <w:szCs w:val="28"/>
        </w:rPr>
      </w:pPr>
    </w:p>
    <w:sectPr w:rsidR="008F431B" w:rsidRPr="00D557BC" w:rsidSect="00F76C0C">
      <w:headerReference w:type="default" r:id="rId61"/>
      <w:footerReference w:type="default" r:id="rId62"/>
      <w:headerReference w:type="first" r:id="rId63"/>
      <w:footerReference w:type="firs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C293" w14:textId="77777777" w:rsidR="00F76C0C" w:rsidRDefault="00F76C0C" w:rsidP="00072DD2">
      <w:pPr>
        <w:spacing w:after="0" w:line="240" w:lineRule="auto"/>
      </w:pPr>
      <w:r>
        <w:separator/>
      </w:r>
    </w:p>
  </w:endnote>
  <w:endnote w:type="continuationSeparator" w:id="0">
    <w:p w14:paraId="6C37DC56" w14:textId="77777777" w:rsidR="00F76C0C" w:rsidRDefault="00F76C0C" w:rsidP="0007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327373"/>
      <w:docPartObj>
        <w:docPartGallery w:val="Page Numbers (Bottom of Page)"/>
        <w:docPartUnique/>
      </w:docPartObj>
    </w:sdtPr>
    <w:sdtEndPr>
      <w:rPr>
        <w:rFonts w:ascii="Times New Roman" w:hAnsi="Times New Roman" w:cs="Times New Roman"/>
        <w:sz w:val="24"/>
        <w:szCs w:val="24"/>
      </w:rPr>
    </w:sdtEndPr>
    <w:sdtContent>
      <w:p w14:paraId="2D363703" w14:textId="763D155B" w:rsidR="00184A43" w:rsidRPr="00D557BC" w:rsidRDefault="00184A43">
        <w:pPr>
          <w:pStyle w:val="af2"/>
          <w:jc w:val="right"/>
          <w:rPr>
            <w:rFonts w:ascii="Times New Roman" w:hAnsi="Times New Roman" w:cs="Times New Roman"/>
            <w:sz w:val="24"/>
            <w:szCs w:val="24"/>
          </w:rPr>
        </w:pPr>
        <w:r w:rsidRPr="00D557BC">
          <w:rPr>
            <w:rFonts w:ascii="Times New Roman" w:hAnsi="Times New Roman" w:cs="Times New Roman"/>
            <w:sz w:val="24"/>
            <w:szCs w:val="24"/>
          </w:rPr>
          <w:fldChar w:fldCharType="begin"/>
        </w:r>
        <w:r w:rsidRPr="00D557BC">
          <w:rPr>
            <w:rFonts w:ascii="Times New Roman" w:hAnsi="Times New Roman" w:cs="Times New Roman"/>
            <w:sz w:val="24"/>
            <w:szCs w:val="24"/>
          </w:rPr>
          <w:instrText>PAGE   \* MERGEFORMAT</w:instrText>
        </w:r>
        <w:r w:rsidRPr="00D557BC">
          <w:rPr>
            <w:rFonts w:ascii="Times New Roman" w:hAnsi="Times New Roman" w:cs="Times New Roman"/>
            <w:sz w:val="24"/>
            <w:szCs w:val="24"/>
          </w:rPr>
          <w:fldChar w:fldCharType="separate"/>
        </w:r>
        <w:r w:rsidR="00DE7192">
          <w:rPr>
            <w:rFonts w:ascii="Times New Roman" w:hAnsi="Times New Roman" w:cs="Times New Roman"/>
            <w:noProof/>
            <w:sz w:val="24"/>
            <w:szCs w:val="24"/>
          </w:rPr>
          <w:t>42</w:t>
        </w:r>
        <w:r w:rsidRPr="00D557BC">
          <w:rPr>
            <w:rFonts w:ascii="Times New Roman" w:hAnsi="Times New Roman" w:cs="Times New Roman"/>
            <w:sz w:val="24"/>
            <w:szCs w:val="24"/>
          </w:rPr>
          <w:fldChar w:fldCharType="end"/>
        </w:r>
      </w:p>
    </w:sdtContent>
  </w:sdt>
  <w:p w14:paraId="5A4302EE" w14:textId="60287508" w:rsidR="00184A43" w:rsidRDefault="00184A43" w:rsidP="00D557BC">
    <w:pPr>
      <w:pStyle w:val="af2"/>
      <w:ind w:left="-170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54DF" w14:textId="3F2E97C3" w:rsidR="00184A43" w:rsidRDefault="00184A43" w:rsidP="00D557BC">
    <w:pPr>
      <w:pStyle w:val="af2"/>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4A73" w14:textId="77777777" w:rsidR="00F76C0C" w:rsidRDefault="00F76C0C" w:rsidP="00072DD2">
      <w:pPr>
        <w:spacing w:after="0" w:line="240" w:lineRule="auto"/>
      </w:pPr>
      <w:r>
        <w:separator/>
      </w:r>
    </w:p>
  </w:footnote>
  <w:footnote w:type="continuationSeparator" w:id="0">
    <w:p w14:paraId="32F710B0" w14:textId="77777777" w:rsidR="00F76C0C" w:rsidRDefault="00F76C0C" w:rsidP="0007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A7AA" w14:textId="7980E043" w:rsidR="00184A43" w:rsidRDefault="00184A43" w:rsidP="00D557BC">
    <w:pPr>
      <w:pStyle w:val="af0"/>
      <w:ind w:left="-170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EBF4" w14:textId="08339D84" w:rsidR="00184A43" w:rsidRDefault="00184A43" w:rsidP="00D557BC">
    <w:pPr>
      <w:pStyle w:val="af0"/>
      <w:ind w:left="-17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5E0"/>
    <w:multiLevelType w:val="hybridMultilevel"/>
    <w:tmpl w:val="E1425550"/>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6A66A6"/>
    <w:multiLevelType w:val="hybridMultilevel"/>
    <w:tmpl w:val="8BF4A942"/>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C80A16"/>
    <w:multiLevelType w:val="hybridMultilevel"/>
    <w:tmpl w:val="45DA16EE"/>
    <w:lvl w:ilvl="0" w:tplc="468AA290">
      <w:start w:val="1"/>
      <w:numFmt w:val="bullet"/>
      <w:lvlText w:val=""/>
      <w:lvlJc w:val="left"/>
      <w:pPr>
        <w:ind w:left="1500" w:hanging="360"/>
      </w:pPr>
      <w:rPr>
        <w:rFonts w:ascii="Symbol" w:hAnsi="Symbol" w:hint="default"/>
      </w:rPr>
    </w:lvl>
    <w:lvl w:ilvl="1" w:tplc="04190001">
      <w:start w:val="1"/>
      <w:numFmt w:val="bullet"/>
      <w:lvlText w:val=""/>
      <w:lvlJc w:val="left"/>
      <w:pPr>
        <w:ind w:left="2220" w:hanging="360"/>
      </w:pPr>
      <w:rPr>
        <w:rFonts w:ascii="Symbol" w:hAnsi="Symbol" w:hint="default"/>
      </w:r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15:restartNumberingAfterBreak="0">
    <w:nsid w:val="05D744C5"/>
    <w:multiLevelType w:val="hybridMultilevel"/>
    <w:tmpl w:val="04E2C8BC"/>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3C56C1"/>
    <w:multiLevelType w:val="multilevel"/>
    <w:tmpl w:val="A15AA2D2"/>
    <w:lvl w:ilvl="0">
      <w:start w:val="1"/>
      <w:numFmt w:val="decimal"/>
      <w:lvlText w:val="%1."/>
      <w:lvlJc w:val="left"/>
      <w:pPr>
        <w:ind w:left="1429" w:hanging="360"/>
      </w:p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ascii="Times New Roman" w:hAnsi="Times New Roman" w:cs="Times New Roman" w:hint="default"/>
        <w:b/>
        <w:color w:val="auto"/>
        <w:sz w:val="28"/>
        <w:szCs w:val="28"/>
      </w:rPr>
    </w:lvl>
    <w:lvl w:ilvl="3">
      <w:start w:val="1"/>
      <w:numFmt w:val="decimal"/>
      <w:isLgl/>
      <w:lvlText w:val="%1.%2.%3.%4"/>
      <w:lvlJc w:val="left"/>
      <w:pPr>
        <w:ind w:left="2564"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5" w15:restartNumberingAfterBreak="0">
    <w:nsid w:val="0D5F2AD8"/>
    <w:multiLevelType w:val="multilevel"/>
    <w:tmpl w:val="FF422892"/>
    <w:lvl w:ilvl="0">
      <w:start w:val="1"/>
      <w:numFmt w:val="decimal"/>
      <w:lvlText w:val="%1)"/>
      <w:lvlJc w:val="left"/>
      <w:pPr>
        <w:ind w:left="480" w:hanging="480"/>
      </w:pPr>
      <w:rPr>
        <w:rFonts w:ascii="Times New Roman" w:hAnsi="Times New Roman" w:cs="Times New Roman" w:hint="default"/>
        <w:sz w:val="28"/>
        <w:szCs w:val="28"/>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B91C2A"/>
    <w:multiLevelType w:val="hybridMultilevel"/>
    <w:tmpl w:val="D0A2821A"/>
    <w:lvl w:ilvl="0" w:tplc="70F265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C00D23"/>
    <w:multiLevelType w:val="hybridMultilevel"/>
    <w:tmpl w:val="497ED2A6"/>
    <w:lvl w:ilvl="0" w:tplc="713EF8B2">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CB59A0"/>
    <w:multiLevelType w:val="hybridMultilevel"/>
    <w:tmpl w:val="4A18DC98"/>
    <w:lvl w:ilvl="0" w:tplc="468AA2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BCF55BF"/>
    <w:multiLevelType w:val="hybridMultilevel"/>
    <w:tmpl w:val="8A7A1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F8C4F71"/>
    <w:multiLevelType w:val="hybridMultilevel"/>
    <w:tmpl w:val="F77CF8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524EEE"/>
    <w:multiLevelType w:val="hybridMultilevel"/>
    <w:tmpl w:val="689EDBA2"/>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1D6D82"/>
    <w:multiLevelType w:val="hybridMultilevel"/>
    <w:tmpl w:val="C8B8C596"/>
    <w:lvl w:ilvl="0" w:tplc="468AA290">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FE233B"/>
    <w:multiLevelType w:val="hybridMultilevel"/>
    <w:tmpl w:val="8A3487EA"/>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A580B2E"/>
    <w:multiLevelType w:val="hybridMultilevel"/>
    <w:tmpl w:val="2E364B22"/>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777DBA"/>
    <w:multiLevelType w:val="hybridMultilevel"/>
    <w:tmpl w:val="475E4336"/>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97611F"/>
    <w:multiLevelType w:val="hybridMultilevel"/>
    <w:tmpl w:val="7780FC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8A2DE5"/>
    <w:multiLevelType w:val="multilevel"/>
    <w:tmpl w:val="92F065E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b/>
        <w:color w:val="auto"/>
        <w:sz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2A6C12"/>
    <w:multiLevelType w:val="hybridMultilevel"/>
    <w:tmpl w:val="9C6A3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736289"/>
    <w:multiLevelType w:val="hybridMultilevel"/>
    <w:tmpl w:val="BAEED79A"/>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0BD2E76"/>
    <w:multiLevelType w:val="hybridMultilevel"/>
    <w:tmpl w:val="31867130"/>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A5830AF"/>
    <w:multiLevelType w:val="hybridMultilevel"/>
    <w:tmpl w:val="DEBECC12"/>
    <w:lvl w:ilvl="0" w:tplc="468AA29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15:restartNumberingAfterBreak="0">
    <w:nsid w:val="5D8B6060"/>
    <w:multiLevelType w:val="hybridMultilevel"/>
    <w:tmpl w:val="F7D66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EE3D87"/>
    <w:multiLevelType w:val="multilevel"/>
    <w:tmpl w:val="5BCC0DCA"/>
    <w:lvl w:ilvl="0">
      <w:start w:val="1"/>
      <w:numFmt w:val="decimal"/>
      <w:lvlText w:val="%1."/>
      <w:lvlJc w:val="left"/>
      <w:pPr>
        <w:ind w:left="1429" w:hanging="360"/>
      </w:pPr>
    </w:lvl>
    <w:lvl w:ilvl="1">
      <w:start w:val="2"/>
      <w:numFmt w:val="decimal"/>
      <w:isLgl/>
      <w:lvlText w:val="%1.%2"/>
      <w:lvlJc w:val="left"/>
      <w:pPr>
        <w:ind w:left="1669" w:hanging="60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6278561B"/>
    <w:multiLevelType w:val="hybridMultilevel"/>
    <w:tmpl w:val="2278D448"/>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3592BF4"/>
    <w:multiLevelType w:val="hybridMultilevel"/>
    <w:tmpl w:val="F1AAC4A2"/>
    <w:lvl w:ilvl="0" w:tplc="468AA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9E01217"/>
    <w:multiLevelType w:val="multilevel"/>
    <w:tmpl w:val="5F8C0B6C"/>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6C281BFB"/>
    <w:multiLevelType w:val="hybridMultilevel"/>
    <w:tmpl w:val="224C2F8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15:restartNumberingAfterBreak="0">
    <w:nsid w:val="6F960E35"/>
    <w:multiLevelType w:val="hybridMultilevel"/>
    <w:tmpl w:val="8D9656E2"/>
    <w:lvl w:ilvl="0" w:tplc="468AA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4FA71B1"/>
    <w:multiLevelType w:val="multilevel"/>
    <w:tmpl w:val="E7589C00"/>
    <w:lvl w:ilvl="0">
      <w:start w:val="3"/>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15:restartNumberingAfterBreak="0">
    <w:nsid w:val="7B524BD4"/>
    <w:multiLevelType w:val="hybridMultilevel"/>
    <w:tmpl w:val="B7D05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A17459"/>
    <w:multiLevelType w:val="hybridMultilevel"/>
    <w:tmpl w:val="7C203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45860282">
    <w:abstractNumId w:val="22"/>
  </w:num>
  <w:num w:numId="2" w16cid:durableId="100885103">
    <w:abstractNumId w:val="30"/>
  </w:num>
  <w:num w:numId="3" w16cid:durableId="815612755">
    <w:abstractNumId w:val="16"/>
  </w:num>
  <w:num w:numId="4" w16cid:durableId="1537307177">
    <w:abstractNumId w:val="0"/>
  </w:num>
  <w:num w:numId="5" w16cid:durableId="1483811072">
    <w:abstractNumId w:val="1"/>
  </w:num>
  <w:num w:numId="6" w16cid:durableId="619993843">
    <w:abstractNumId w:val="15"/>
  </w:num>
  <w:num w:numId="7" w16cid:durableId="206915365">
    <w:abstractNumId w:val="24"/>
  </w:num>
  <w:num w:numId="8" w16cid:durableId="338821268">
    <w:abstractNumId w:val="9"/>
  </w:num>
  <w:num w:numId="9" w16cid:durableId="864487209">
    <w:abstractNumId w:val="12"/>
  </w:num>
  <w:num w:numId="10" w16cid:durableId="37048009">
    <w:abstractNumId w:val="14"/>
  </w:num>
  <w:num w:numId="11" w16cid:durableId="1685551385">
    <w:abstractNumId w:val="19"/>
  </w:num>
  <w:num w:numId="12" w16cid:durableId="672414197">
    <w:abstractNumId w:val="2"/>
  </w:num>
  <w:num w:numId="13" w16cid:durableId="1506165871">
    <w:abstractNumId w:val="26"/>
  </w:num>
  <w:num w:numId="14" w16cid:durableId="1657297959">
    <w:abstractNumId w:val="23"/>
  </w:num>
  <w:num w:numId="15" w16cid:durableId="798497384">
    <w:abstractNumId w:val="7"/>
  </w:num>
  <w:num w:numId="16" w16cid:durableId="1949309949">
    <w:abstractNumId w:val="29"/>
  </w:num>
  <w:num w:numId="17" w16cid:durableId="1459839529">
    <w:abstractNumId w:val="17"/>
  </w:num>
  <w:num w:numId="18" w16cid:durableId="1096287089">
    <w:abstractNumId w:val="11"/>
  </w:num>
  <w:num w:numId="19" w16cid:durableId="1444613245">
    <w:abstractNumId w:val="8"/>
  </w:num>
  <w:num w:numId="20" w16cid:durableId="1961180539">
    <w:abstractNumId w:val="28"/>
  </w:num>
  <w:num w:numId="21" w16cid:durableId="1105227928">
    <w:abstractNumId w:val="4"/>
  </w:num>
  <w:num w:numId="22" w16cid:durableId="1540971942">
    <w:abstractNumId w:val="10"/>
  </w:num>
  <w:num w:numId="23" w16cid:durableId="2045977047">
    <w:abstractNumId w:val="31"/>
  </w:num>
  <w:num w:numId="24" w16cid:durableId="1610314189">
    <w:abstractNumId w:val="25"/>
  </w:num>
  <w:num w:numId="25" w16cid:durableId="42871800">
    <w:abstractNumId w:val="20"/>
  </w:num>
  <w:num w:numId="26" w16cid:durableId="1787233085">
    <w:abstractNumId w:val="18"/>
  </w:num>
  <w:num w:numId="27" w16cid:durableId="2023556094">
    <w:abstractNumId w:val="5"/>
  </w:num>
  <w:num w:numId="28" w16cid:durableId="635068131">
    <w:abstractNumId w:val="27"/>
  </w:num>
  <w:num w:numId="29" w16cid:durableId="1568956357">
    <w:abstractNumId w:val="3"/>
  </w:num>
  <w:num w:numId="30" w16cid:durableId="786777495">
    <w:abstractNumId w:val="21"/>
  </w:num>
  <w:num w:numId="31" w16cid:durableId="115759025">
    <w:abstractNumId w:val="13"/>
  </w:num>
  <w:num w:numId="32" w16cid:durableId="830019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A53"/>
    <w:rsid w:val="00020585"/>
    <w:rsid w:val="00056E53"/>
    <w:rsid w:val="00072DD2"/>
    <w:rsid w:val="0007393B"/>
    <w:rsid w:val="00090B25"/>
    <w:rsid w:val="000C7B46"/>
    <w:rsid w:val="000E2E40"/>
    <w:rsid w:val="00100E6A"/>
    <w:rsid w:val="00121C69"/>
    <w:rsid w:val="00122FEC"/>
    <w:rsid w:val="001707F4"/>
    <w:rsid w:val="00175F85"/>
    <w:rsid w:val="001816D9"/>
    <w:rsid w:val="00183762"/>
    <w:rsid w:val="00184A43"/>
    <w:rsid w:val="001A0B8E"/>
    <w:rsid w:val="001A6084"/>
    <w:rsid w:val="001C3EA1"/>
    <w:rsid w:val="002246CE"/>
    <w:rsid w:val="00265195"/>
    <w:rsid w:val="00270C0A"/>
    <w:rsid w:val="002A1EB7"/>
    <w:rsid w:val="002C7307"/>
    <w:rsid w:val="002D1D4F"/>
    <w:rsid w:val="002E496A"/>
    <w:rsid w:val="00310E96"/>
    <w:rsid w:val="003418D7"/>
    <w:rsid w:val="0034273B"/>
    <w:rsid w:val="00391B73"/>
    <w:rsid w:val="00396614"/>
    <w:rsid w:val="00397181"/>
    <w:rsid w:val="003B32B4"/>
    <w:rsid w:val="003B595B"/>
    <w:rsid w:val="003D00EE"/>
    <w:rsid w:val="00400F32"/>
    <w:rsid w:val="00416F98"/>
    <w:rsid w:val="00442F2D"/>
    <w:rsid w:val="00461D3E"/>
    <w:rsid w:val="0047413B"/>
    <w:rsid w:val="00483BB5"/>
    <w:rsid w:val="004A180F"/>
    <w:rsid w:val="004B6FEE"/>
    <w:rsid w:val="004C2191"/>
    <w:rsid w:val="004E30B6"/>
    <w:rsid w:val="005218B2"/>
    <w:rsid w:val="00564378"/>
    <w:rsid w:val="00571F57"/>
    <w:rsid w:val="0057510B"/>
    <w:rsid w:val="005A0A73"/>
    <w:rsid w:val="005B418B"/>
    <w:rsid w:val="005B6117"/>
    <w:rsid w:val="005C1714"/>
    <w:rsid w:val="005E035B"/>
    <w:rsid w:val="005F4E3A"/>
    <w:rsid w:val="006123D7"/>
    <w:rsid w:val="00631356"/>
    <w:rsid w:val="006602B0"/>
    <w:rsid w:val="00662177"/>
    <w:rsid w:val="00685CBB"/>
    <w:rsid w:val="006914B2"/>
    <w:rsid w:val="00702510"/>
    <w:rsid w:val="007252A2"/>
    <w:rsid w:val="00733813"/>
    <w:rsid w:val="00752321"/>
    <w:rsid w:val="007B1567"/>
    <w:rsid w:val="007B57E0"/>
    <w:rsid w:val="0080351E"/>
    <w:rsid w:val="00832DF6"/>
    <w:rsid w:val="00861C18"/>
    <w:rsid w:val="00897CDE"/>
    <w:rsid w:val="008F431B"/>
    <w:rsid w:val="009027EA"/>
    <w:rsid w:val="00931481"/>
    <w:rsid w:val="00947B2A"/>
    <w:rsid w:val="00960443"/>
    <w:rsid w:val="00963020"/>
    <w:rsid w:val="009B3D4B"/>
    <w:rsid w:val="00A2475E"/>
    <w:rsid w:val="00A25469"/>
    <w:rsid w:val="00A65CA2"/>
    <w:rsid w:val="00A70A3E"/>
    <w:rsid w:val="00A838BE"/>
    <w:rsid w:val="00A8713B"/>
    <w:rsid w:val="00A96ABF"/>
    <w:rsid w:val="00AA3C99"/>
    <w:rsid w:val="00AD3514"/>
    <w:rsid w:val="00B06835"/>
    <w:rsid w:val="00B068BB"/>
    <w:rsid w:val="00B15918"/>
    <w:rsid w:val="00B27AC0"/>
    <w:rsid w:val="00B67849"/>
    <w:rsid w:val="00B75D27"/>
    <w:rsid w:val="00B95767"/>
    <w:rsid w:val="00BB54AD"/>
    <w:rsid w:val="00BC0AE6"/>
    <w:rsid w:val="00BD02D3"/>
    <w:rsid w:val="00BE14BD"/>
    <w:rsid w:val="00C3115D"/>
    <w:rsid w:val="00C6374C"/>
    <w:rsid w:val="00C71A53"/>
    <w:rsid w:val="00CA02E5"/>
    <w:rsid w:val="00CB27BC"/>
    <w:rsid w:val="00CC0447"/>
    <w:rsid w:val="00CE5C2E"/>
    <w:rsid w:val="00CE63BA"/>
    <w:rsid w:val="00D00297"/>
    <w:rsid w:val="00D24B7D"/>
    <w:rsid w:val="00D43946"/>
    <w:rsid w:val="00D470EA"/>
    <w:rsid w:val="00D557BC"/>
    <w:rsid w:val="00D74835"/>
    <w:rsid w:val="00D912F5"/>
    <w:rsid w:val="00D95D16"/>
    <w:rsid w:val="00D95ECC"/>
    <w:rsid w:val="00DA2BE3"/>
    <w:rsid w:val="00DE7192"/>
    <w:rsid w:val="00DF0879"/>
    <w:rsid w:val="00E030CD"/>
    <w:rsid w:val="00E3167A"/>
    <w:rsid w:val="00E7741D"/>
    <w:rsid w:val="00EA178E"/>
    <w:rsid w:val="00EA3C48"/>
    <w:rsid w:val="00EC26BE"/>
    <w:rsid w:val="00F040F8"/>
    <w:rsid w:val="00F203B9"/>
    <w:rsid w:val="00F74957"/>
    <w:rsid w:val="00F76C0C"/>
    <w:rsid w:val="00FA60DC"/>
    <w:rsid w:val="00FC0A55"/>
    <w:rsid w:val="00FC440F"/>
    <w:rsid w:val="00FC674E"/>
    <w:rsid w:val="00FE53B6"/>
    <w:rsid w:val="00FF4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A3124"/>
  <w15:chartTrackingRefBased/>
  <w15:docId w15:val="{7A9E7882-E777-4672-810B-DC9E7E60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418B"/>
  </w:style>
  <w:style w:type="paragraph" w:styleId="1">
    <w:name w:val="heading 1"/>
    <w:basedOn w:val="a"/>
    <w:next w:val="a"/>
    <w:link w:val="10"/>
    <w:uiPriority w:val="9"/>
    <w:qFormat/>
    <w:rsid w:val="00B068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068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123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FC44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B418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06835"/>
    <w:pPr>
      <w:ind w:left="720"/>
      <w:contextualSpacing/>
    </w:pPr>
  </w:style>
  <w:style w:type="character" w:customStyle="1" w:styleId="10">
    <w:name w:val="Заголовок 1 Знак"/>
    <w:basedOn w:val="a0"/>
    <w:link w:val="1"/>
    <w:uiPriority w:val="9"/>
    <w:rsid w:val="00B0683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06835"/>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461D3E"/>
    <w:pPr>
      <w:outlineLvl w:val="9"/>
    </w:pPr>
    <w:rPr>
      <w:lang w:eastAsia="ru-RU"/>
    </w:rPr>
  </w:style>
  <w:style w:type="paragraph" w:styleId="11">
    <w:name w:val="toc 1"/>
    <w:basedOn w:val="a"/>
    <w:next w:val="a"/>
    <w:autoRedefine/>
    <w:uiPriority w:val="39"/>
    <w:unhideWhenUsed/>
    <w:rsid w:val="00BD02D3"/>
    <w:pPr>
      <w:tabs>
        <w:tab w:val="right" w:leader="dot" w:pos="9345"/>
      </w:tabs>
      <w:spacing w:after="100"/>
    </w:pPr>
    <w:rPr>
      <w:rFonts w:ascii="Times New Roman" w:hAnsi="Times New Roman" w:cs="Times New Roman"/>
      <w:b/>
      <w:noProof/>
      <w:sz w:val="28"/>
      <w:szCs w:val="28"/>
    </w:rPr>
  </w:style>
  <w:style w:type="paragraph" w:styleId="21">
    <w:name w:val="toc 2"/>
    <w:basedOn w:val="a"/>
    <w:next w:val="a"/>
    <w:autoRedefine/>
    <w:uiPriority w:val="39"/>
    <w:unhideWhenUsed/>
    <w:rsid w:val="00461D3E"/>
    <w:pPr>
      <w:spacing w:after="100"/>
      <w:ind w:left="220"/>
    </w:pPr>
  </w:style>
  <w:style w:type="character" w:styleId="a6">
    <w:name w:val="Hyperlink"/>
    <w:basedOn w:val="a0"/>
    <w:uiPriority w:val="99"/>
    <w:unhideWhenUsed/>
    <w:rsid w:val="00461D3E"/>
    <w:rPr>
      <w:color w:val="0563C1" w:themeColor="hyperlink"/>
      <w:u w:val="single"/>
    </w:rPr>
  </w:style>
  <w:style w:type="character" w:customStyle="1" w:styleId="30">
    <w:name w:val="Заголовок 3 Знак"/>
    <w:basedOn w:val="a0"/>
    <w:link w:val="3"/>
    <w:uiPriority w:val="9"/>
    <w:rsid w:val="006123D7"/>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B67849"/>
    <w:pPr>
      <w:spacing w:after="100"/>
      <w:ind w:left="440"/>
    </w:pPr>
  </w:style>
  <w:style w:type="character" w:styleId="a7">
    <w:name w:val="annotation reference"/>
    <w:basedOn w:val="a0"/>
    <w:uiPriority w:val="99"/>
    <w:semiHidden/>
    <w:unhideWhenUsed/>
    <w:rsid w:val="00D24B7D"/>
    <w:rPr>
      <w:sz w:val="16"/>
      <w:szCs w:val="16"/>
    </w:rPr>
  </w:style>
  <w:style w:type="paragraph" w:styleId="a8">
    <w:name w:val="annotation text"/>
    <w:basedOn w:val="a"/>
    <w:link w:val="a9"/>
    <w:uiPriority w:val="99"/>
    <w:semiHidden/>
    <w:unhideWhenUsed/>
    <w:rsid w:val="00D24B7D"/>
    <w:pPr>
      <w:spacing w:line="240" w:lineRule="auto"/>
    </w:pPr>
    <w:rPr>
      <w:sz w:val="20"/>
      <w:szCs w:val="20"/>
    </w:rPr>
  </w:style>
  <w:style w:type="character" w:customStyle="1" w:styleId="a9">
    <w:name w:val="Текст примечания Знак"/>
    <w:basedOn w:val="a0"/>
    <w:link w:val="a8"/>
    <w:uiPriority w:val="99"/>
    <w:semiHidden/>
    <w:rsid w:val="00D24B7D"/>
    <w:rPr>
      <w:sz w:val="20"/>
      <w:szCs w:val="20"/>
    </w:rPr>
  </w:style>
  <w:style w:type="paragraph" w:styleId="aa">
    <w:name w:val="Balloon Text"/>
    <w:basedOn w:val="a"/>
    <w:link w:val="ab"/>
    <w:uiPriority w:val="99"/>
    <w:semiHidden/>
    <w:unhideWhenUsed/>
    <w:rsid w:val="00D24B7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24B7D"/>
    <w:rPr>
      <w:rFonts w:ascii="Segoe UI" w:hAnsi="Segoe UI" w:cs="Segoe UI"/>
      <w:sz w:val="18"/>
      <w:szCs w:val="18"/>
    </w:rPr>
  </w:style>
  <w:style w:type="character" w:customStyle="1" w:styleId="40">
    <w:name w:val="Заголовок 4 Знак"/>
    <w:basedOn w:val="a0"/>
    <w:link w:val="4"/>
    <w:uiPriority w:val="9"/>
    <w:rsid w:val="00FC440F"/>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5B418B"/>
    <w:rPr>
      <w:rFonts w:asciiTheme="majorHAnsi" w:eastAsiaTheme="majorEastAsia" w:hAnsiTheme="majorHAnsi" w:cstheme="majorBidi"/>
      <w:color w:val="2E74B5" w:themeColor="accent1" w:themeShade="BF"/>
    </w:rPr>
  </w:style>
  <w:style w:type="paragraph" w:styleId="ac">
    <w:name w:val="annotation subject"/>
    <w:basedOn w:val="a8"/>
    <w:next w:val="a8"/>
    <w:link w:val="ad"/>
    <w:uiPriority w:val="99"/>
    <w:semiHidden/>
    <w:unhideWhenUsed/>
    <w:rsid w:val="005B418B"/>
    <w:rPr>
      <w:b/>
      <w:bCs/>
    </w:rPr>
  </w:style>
  <w:style w:type="character" w:customStyle="1" w:styleId="ad">
    <w:name w:val="Тема примечания Знак"/>
    <w:basedOn w:val="a9"/>
    <w:link w:val="ac"/>
    <w:uiPriority w:val="99"/>
    <w:semiHidden/>
    <w:rsid w:val="005B418B"/>
    <w:rPr>
      <w:b/>
      <w:bCs/>
      <w:sz w:val="20"/>
      <w:szCs w:val="20"/>
    </w:rPr>
  </w:style>
  <w:style w:type="character" w:styleId="ae">
    <w:name w:val="FollowedHyperlink"/>
    <w:basedOn w:val="a0"/>
    <w:uiPriority w:val="99"/>
    <w:semiHidden/>
    <w:unhideWhenUsed/>
    <w:rsid w:val="005B418B"/>
    <w:rPr>
      <w:color w:val="954F72" w:themeColor="followedHyperlink"/>
      <w:u w:val="single"/>
    </w:rPr>
  </w:style>
  <w:style w:type="character" w:styleId="af">
    <w:name w:val="line number"/>
    <w:basedOn w:val="a0"/>
    <w:uiPriority w:val="99"/>
    <w:semiHidden/>
    <w:unhideWhenUsed/>
    <w:rsid w:val="00072DD2"/>
  </w:style>
  <w:style w:type="paragraph" w:styleId="af0">
    <w:name w:val="header"/>
    <w:basedOn w:val="a"/>
    <w:link w:val="af1"/>
    <w:uiPriority w:val="99"/>
    <w:unhideWhenUsed/>
    <w:rsid w:val="00072DD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72DD2"/>
  </w:style>
  <w:style w:type="paragraph" w:styleId="af2">
    <w:name w:val="footer"/>
    <w:basedOn w:val="a"/>
    <w:link w:val="af3"/>
    <w:uiPriority w:val="99"/>
    <w:unhideWhenUsed/>
    <w:rsid w:val="00072DD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72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7FF9C-E227-42E3-A729-525B00E5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38</Pages>
  <Words>4551</Words>
  <Characters>25941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 Владимир Владимирович</dc:creator>
  <cp:keywords/>
  <dc:description/>
  <cp:lastModifiedBy>Дарья Пашкова</cp:lastModifiedBy>
  <cp:revision>97</cp:revision>
  <dcterms:created xsi:type="dcterms:W3CDTF">2022-11-28T07:38:00Z</dcterms:created>
  <dcterms:modified xsi:type="dcterms:W3CDTF">2023-12-29T13:24:00Z</dcterms:modified>
</cp:coreProperties>
</file>